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6C9D" w14:textId="77777777" w:rsidR="00E41A00" w:rsidRDefault="00202D46" w:rsidP="00A92126">
      <w:pPr>
        <w:pStyle w:val="Heading1"/>
        <w:jc w:val="left"/>
        <w:rPr>
          <w:rFonts w:ascii="Arial" w:hAnsi="Arial" w:cs="Arial"/>
          <w:sz w:val="22"/>
        </w:rPr>
      </w:pPr>
      <w:r>
        <w:rPr>
          <w:noProof/>
          <w:lang w:eastAsia="en-GB"/>
        </w:rPr>
        <w:drawing>
          <wp:anchor distT="0" distB="0" distL="114300" distR="114300" simplePos="0" relativeHeight="251657728" behindDoc="0" locked="0" layoutInCell="1" allowOverlap="1" wp14:anchorId="437EDE03" wp14:editId="7517F075">
            <wp:simplePos x="0" y="0"/>
            <wp:positionH relativeFrom="column">
              <wp:posOffset>-937260</wp:posOffset>
            </wp:positionH>
            <wp:positionV relativeFrom="paragraph">
              <wp:posOffset>-807720</wp:posOffset>
            </wp:positionV>
            <wp:extent cx="8073390" cy="1365250"/>
            <wp:effectExtent l="0" t="0" r="3810" b="6350"/>
            <wp:wrapNone/>
            <wp:docPr id="3" name="Picture 3" descr="Job Descrip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 Description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3390"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828F8A" w14:textId="77777777" w:rsidR="00E41A00" w:rsidRDefault="00E41A00" w:rsidP="00A92126">
      <w:pPr>
        <w:pStyle w:val="Heading1"/>
        <w:jc w:val="left"/>
        <w:rPr>
          <w:rFonts w:ascii="Arial" w:hAnsi="Arial" w:cs="Arial"/>
          <w:sz w:val="22"/>
        </w:rPr>
      </w:pPr>
    </w:p>
    <w:p w14:paraId="60C96611" w14:textId="77777777" w:rsidR="00E41A00" w:rsidRDefault="00E41A00" w:rsidP="00E41A00">
      <w:pPr>
        <w:rPr>
          <w:rFonts w:ascii="Arial" w:hAnsi="Arial" w:cs="Arial"/>
          <w:b/>
          <w:sz w:val="22"/>
          <w:u w:val="single"/>
        </w:rPr>
      </w:pPr>
    </w:p>
    <w:p w14:paraId="295D7836" w14:textId="77777777" w:rsidR="003A602E" w:rsidRDefault="003A602E" w:rsidP="00E41A00">
      <w:pPr>
        <w:rPr>
          <w:rFonts w:ascii="Gotham Black" w:hAnsi="Gotham Black" w:cs="Arial"/>
          <w:sz w:val="40"/>
          <w:szCs w:val="40"/>
        </w:rPr>
      </w:pPr>
    </w:p>
    <w:p w14:paraId="01D987E3" w14:textId="77777777" w:rsidR="007F3495" w:rsidRPr="00ED5B04" w:rsidRDefault="007F3495" w:rsidP="007F3495">
      <w:pPr>
        <w:pStyle w:val="Heading4"/>
        <w:pBdr>
          <w:top w:val="single" w:sz="4" w:space="1" w:color="auto"/>
          <w:left w:val="single" w:sz="4" w:space="5" w:color="auto"/>
          <w:bottom w:val="single" w:sz="4" w:space="1" w:color="auto"/>
          <w:right w:val="single" w:sz="4" w:space="31" w:color="auto"/>
        </w:pBdr>
        <w:tabs>
          <w:tab w:val="left" w:pos="8364"/>
          <w:tab w:val="left" w:pos="8505"/>
        </w:tabs>
        <w:ind w:right="471"/>
        <w:rPr>
          <w:szCs w:val="22"/>
          <w:u w:val="none"/>
        </w:rPr>
      </w:pPr>
      <w:r w:rsidRPr="00ED5B04">
        <w:rPr>
          <w:szCs w:val="22"/>
          <w:u w:val="none"/>
        </w:rPr>
        <w:t xml:space="preserve">Department: </w:t>
      </w:r>
      <w:r w:rsidR="00784CB7">
        <w:rPr>
          <w:szCs w:val="22"/>
          <w:u w:val="none"/>
        </w:rPr>
        <w:t xml:space="preserve"> </w:t>
      </w:r>
      <w:r w:rsidR="004A733E">
        <w:rPr>
          <w:szCs w:val="22"/>
          <w:u w:val="none"/>
        </w:rPr>
        <w:t>Employer Services</w:t>
      </w:r>
      <w:r w:rsidR="008E654F">
        <w:rPr>
          <w:szCs w:val="22"/>
          <w:u w:val="none"/>
        </w:rPr>
        <w:t xml:space="preserve">      </w:t>
      </w:r>
    </w:p>
    <w:p w14:paraId="113EC1E5" w14:textId="77777777" w:rsidR="000D68AD" w:rsidRPr="00ED5B04" w:rsidRDefault="000D68AD" w:rsidP="000927DD">
      <w:pPr>
        <w:tabs>
          <w:tab w:val="left" w:pos="8364"/>
        </w:tabs>
        <w:rPr>
          <w:rFonts w:ascii="Arial" w:hAnsi="Arial" w:cs="Arial"/>
          <w:sz w:val="22"/>
          <w:szCs w:val="22"/>
        </w:rPr>
      </w:pPr>
    </w:p>
    <w:p w14:paraId="2FA12B09" w14:textId="5B58A12F" w:rsidR="000D68AD" w:rsidRPr="00ED5B04" w:rsidRDefault="000D68AD" w:rsidP="0047793D">
      <w:pPr>
        <w:pStyle w:val="Heading4"/>
        <w:pBdr>
          <w:top w:val="single" w:sz="4" w:space="1" w:color="auto"/>
          <w:left w:val="single" w:sz="4" w:space="4" w:color="auto"/>
          <w:bottom w:val="single" w:sz="4" w:space="1" w:color="auto"/>
          <w:right w:val="single" w:sz="4" w:space="4" w:color="auto"/>
        </w:pBdr>
        <w:rPr>
          <w:szCs w:val="22"/>
          <w:u w:val="none"/>
        </w:rPr>
      </w:pPr>
      <w:r w:rsidRPr="00ED5B04">
        <w:rPr>
          <w:szCs w:val="22"/>
          <w:u w:val="none"/>
        </w:rPr>
        <w:t>Job Title:</w:t>
      </w:r>
      <w:r w:rsidR="005233C0" w:rsidRPr="00ED5B04">
        <w:rPr>
          <w:szCs w:val="22"/>
          <w:u w:val="none"/>
        </w:rPr>
        <w:t xml:space="preserve"> </w:t>
      </w:r>
      <w:r w:rsidR="00784CB7" w:rsidRPr="00784CB7">
        <w:rPr>
          <w:szCs w:val="22"/>
          <w:u w:val="none"/>
        </w:rPr>
        <w:t>Apprenticeship Training Coordinator</w:t>
      </w:r>
      <w:r w:rsidR="00DC350A">
        <w:rPr>
          <w:szCs w:val="22"/>
          <w:u w:val="none"/>
        </w:rPr>
        <w:t xml:space="preserve"> – </w:t>
      </w:r>
      <w:r w:rsidR="00573BEE">
        <w:rPr>
          <w:szCs w:val="22"/>
          <w:u w:val="none"/>
        </w:rPr>
        <w:t>Electrical</w:t>
      </w:r>
    </w:p>
    <w:p w14:paraId="54FCD5A1" w14:textId="77777777" w:rsidR="000D68AD" w:rsidRPr="00ED5B04" w:rsidRDefault="000D68AD" w:rsidP="0047793D">
      <w:pPr>
        <w:jc w:val="both"/>
        <w:rPr>
          <w:rFonts w:ascii="Arial" w:hAnsi="Arial" w:cs="Arial"/>
          <w:b/>
          <w:sz w:val="22"/>
          <w:szCs w:val="22"/>
        </w:rPr>
      </w:pPr>
    </w:p>
    <w:p w14:paraId="029C67C5" w14:textId="28D70CDB" w:rsidR="0049037E" w:rsidRDefault="000D68AD" w:rsidP="003B7B87">
      <w:pPr>
        <w:pStyle w:val="Heading4"/>
        <w:pBdr>
          <w:top w:val="single" w:sz="4" w:space="1" w:color="auto"/>
          <w:left w:val="single" w:sz="4" w:space="4" w:color="auto"/>
          <w:bottom w:val="single" w:sz="4" w:space="1" w:color="auto"/>
          <w:right w:val="single" w:sz="4" w:space="4" w:color="auto"/>
        </w:pBdr>
        <w:rPr>
          <w:b w:val="0"/>
          <w:szCs w:val="22"/>
        </w:rPr>
      </w:pPr>
      <w:r w:rsidRPr="00ED5B04">
        <w:rPr>
          <w:szCs w:val="22"/>
          <w:u w:val="none"/>
        </w:rPr>
        <w:t xml:space="preserve">Reporting to:  </w:t>
      </w:r>
      <w:r w:rsidR="00DC350A">
        <w:rPr>
          <w:szCs w:val="22"/>
          <w:u w:val="none"/>
        </w:rPr>
        <w:t>Head of Apprenticeships</w:t>
      </w:r>
    </w:p>
    <w:p w14:paraId="4545A1B8" w14:textId="77777777" w:rsidR="00E32D76" w:rsidRPr="005A66AB" w:rsidRDefault="00E32D76" w:rsidP="0047793D">
      <w:pPr>
        <w:jc w:val="both"/>
        <w:rPr>
          <w:rFonts w:ascii="Arial" w:hAnsi="Arial" w:cs="Arial"/>
          <w:b/>
        </w:rPr>
      </w:pPr>
    </w:p>
    <w:p w14:paraId="1B59EFAF" w14:textId="77777777" w:rsidR="005A66AB" w:rsidRPr="0048486D" w:rsidRDefault="005A66AB" w:rsidP="0047793D">
      <w:pPr>
        <w:jc w:val="both"/>
        <w:rPr>
          <w:rFonts w:ascii="Arial" w:hAnsi="Arial" w:cs="Arial"/>
          <w:b/>
        </w:rPr>
      </w:pPr>
    </w:p>
    <w:p w14:paraId="644CBCE7" w14:textId="77777777" w:rsidR="0049037E" w:rsidRPr="0048486D" w:rsidRDefault="0049037E" w:rsidP="00784CB7">
      <w:pPr>
        <w:pStyle w:val="ListParagraph"/>
        <w:numPr>
          <w:ilvl w:val="0"/>
          <w:numId w:val="8"/>
        </w:numPr>
        <w:jc w:val="both"/>
        <w:rPr>
          <w:rFonts w:ascii="Arial" w:hAnsi="Arial" w:cs="Arial"/>
          <w:b/>
        </w:rPr>
      </w:pPr>
      <w:r w:rsidRPr="0048486D">
        <w:rPr>
          <w:rFonts w:ascii="Arial" w:hAnsi="Arial" w:cs="Arial"/>
          <w:b/>
        </w:rPr>
        <w:t>P</w:t>
      </w:r>
      <w:r w:rsidR="00EA06E4" w:rsidRPr="0048486D">
        <w:rPr>
          <w:rFonts w:ascii="Arial" w:hAnsi="Arial" w:cs="Arial"/>
          <w:b/>
        </w:rPr>
        <w:t>urpose</w:t>
      </w:r>
      <w:r w:rsidRPr="0048486D">
        <w:rPr>
          <w:rFonts w:ascii="Arial" w:hAnsi="Arial" w:cs="Arial"/>
          <w:b/>
        </w:rPr>
        <w:t xml:space="preserve"> </w:t>
      </w:r>
      <w:r w:rsidR="00EA06E4" w:rsidRPr="0048486D">
        <w:rPr>
          <w:rFonts w:ascii="Arial" w:hAnsi="Arial" w:cs="Arial"/>
          <w:b/>
        </w:rPr>
        <w:t xml:space="preserve">of the </w:t>
      </w:r>
      <w:r w:rsidR="00E622C5" w:rsidRPr="0048486D">
        <w:rPr>
          <w:rFonts w:ascii="Arial" w:hAnsi="Arial" w:cs="Arial"/>
          <w:b/>
        </w:rPr>
        <w:t>R</w:t>
      </w:r>
      <w:r w:rsidR="00EA06E4" w:rsidRPr="0048486D">
        <w:rPr>
          <w:rFonts w:ascii="Arial" w:hAnsi="Arial" w:cs="Arial"/>
          <w:b/>
        </w:rPr>
        <w:t>ole</w:t>
      </w:r>
      <w:r w:rsidRPr="0048486D">
        <w:rPr>
          <w:rFonts w:ascii="Arial" w:hAnsi="Arial" w:cs="Arial"/>
          <w:b/>
        </w:rPr>
        <w:t>:</w:t>
      </w:r>
    </w:p>
    <w:p w14:paraId="6EF7C9D3" w14:textId="77777777" w:rsidR="00784CB7" w:rsidRPr="0048486D" w:rsidRDefault="00784CB7" w:rsidP="00784CB7">
      <w:pPr>
        <w:pStyle w:val="ListParagraph"/>
        <w:jc w:val="both"/>
        <w:rPr>
          <w:rFonts w:ascii="Arial" w:hAnsi="Arial" w:cs="Arial"/>
          <w:b/>
        </w:rPr>
      </w:pPr>
    </w:p>
    <w:p w14:paraId="330690AD" w14:textId="77777777" w:rsidR="00784CB7" w:rsidRPr="0048486D" w:rsidRDefault="00784CB7" w:rsidP="00784CB7">
      <w:pPr>
        <w:jc w:val="both"/>
        <w:rPr>
          <w:rFonts w:ascii="Arial" w:hAnsi="Arial" w:cs="Arial"/>
        </w:rPr>
      </w:pPr>
      <w:r w:rsidRPr="0048486D">
        <w:rPr>
          <w:rFonts w:ascii="Arial" w:hAnsi="Arial" w:cs="Arial"/>
        </w:rPr>
        <w:t xml:space="preserve">The Apprenticeship Training Co-ordinators (ATC) main responsibility is to work closely with employers and students (apprentices) co-ordinating/monitoring the apprenticeship programme for individual apprentices in an occupational sector(s) and delivering / assessing qualifications. Ensuring that all candidates / apprentices meet qualification, apprenticeship quality standards and achieve outcomes within an agreed time-period. Providing or co-ordinating appropriate support, </w:t>
      </w:r>
      <w:proofErr w:type="gramStart"/>
      <w:r w:rsidRPr="0048486D">
        <w:rPr>
          <w:rFonts w:ascii="Arial" w:hAnsi="Arial" w:cs="Arial"/>
        </w:rPr>
        <w:t>training</w:t>
      </w:r>
      <w:proofErr w:type="gramEnd"/>
      <w:r w:rsidRPr="0048486D">
        <w:rPr>
          <w:rFonts w:ascii="Arial" w:hAnsi="Arial" w:cs="Arial"/>
        </w:rPr>
        <w:t xml:space="preserve"> and assessment activities.  An ATC, will provide occupational knowledge/support/guidance to all parties engaged in the </w:t>
      </w:r>
      <w:proofErr w:type="gramStart"/>
      <w:r w:rsidRPr="0048486D">
        <w:rPr>
          <w:rFonts w:ascii="Arial" w:hAnsi="Arial" w:cs="Arial"/>
        </w:rPr>
        <w:t>Apprenticeship</w:t>
      </w:r>
      <w:proofErr w:type="gramEnd"/>
      <w:r w:rsidRPr="0048486D">
        <w:rPr>
          <w:rFonts w:ascii="Arial" w:hAnsi="Arial" w:cs="Arial"/>
        </w:rPr>
        <w:t xml:space="preserve"> partnership and assist in the development of new provisions (in particular Apprenticeship Standards) </w:t>
      </w:r>
    </w:p>
    <w:p w14:paraId="1DE8FB6A" w14:textId="77777777" w:rsidR="00CE2AA3" w:rsidRPr="0048486D" w:rsidRDefault="00CE2AA3" w:rsidP="00784CB7">
      <w:pPr>
        <w:jc w:val="both"/>
        <w:rPr>
          <w:rFonts w:ascii="Arial" w:hAnsi="Arial" w:cs="Arial"/>
        </w:rPr>
      </w:pPr>
    </w:p>
    <w:p w14:paraId="0E01DEB0" w14:textId="77777777" w:rsidR="00784CB7" w:rsidRPr="0048486D" w:rsidRDefault="00784CB7" w:rsidP="00784CB7">
      <w:pPr>
        <w:jc w:val="both"/>
        <w:rPr>
          <w:rFonts w:ascii="Arial" w:hAnsi="Arial" w:cs="Arial"/>
          <w:b/>
        </w:rPr>
      </w:pPr>
      <w:r w:rsidRPr="0048486D">
        <w:rPr>
          <w:rFonts w:ascii="Arial" w:hAnsi="Arial" w:cs="Arial"/>
        </w:rPr>
        <w:t xml:space="preserve">Through employer engagement and apprentice recruitment activities, sector apprenticeship numbers will be maintained and consistent with </w:t>
      </w:r>
      <w:proofErr w:type="gramStart"/>
      <w:r w:rsidRPr="0048486D">
        <w:rPr>
          <w:rFonts w:ascii="Arial" w:hAnsi="Arial" w:cs="Arial"/>
        </w:rPr>
        <w:t>College</w:t>
      </w:r>
      <w:proofErr w:type="gramEnd"/>
      <w:r w:rsidRPr="0048486D">
        <w:rPr>
          <w:rFonts w:ascii="Arial" w:hAnsi="Arial" w:cs="Arial"/>
        </w:rPr>
        <w:t xml:space="preserve"> curriculum planning / annual delivery targets.</w:t>
      </w:r>
    </w:p>
    <w:p w14:paraId="78C8BCDB" w14:textId="77777777" w:rsidR="00E32D76" w:rsidRPr="0048486D" w:rsidRDefault="00E32D76" w:rsidP="000927DD">
      <w:pPr>
        <w:ind w:right="46"/>
        <w:jc w:val="both"/>
        <w:rPr>
          <w:rFonts w:ascii="Arial" w:hAnsi="Arial" w:cs="Arial"/>
        </w:rPr>
      </w:pPr>
    </w:p>
    <w:p w14:paraId="4802233B" w14:textId="77777777" w:rsidR="00E32D76" w:rsidRPr="0048486D" w:rsidRDefault="00E32D76" w:rsidP="000927DD">
      <w:pPr>
        <w:ind w:right="46"/>
        <w:jc w:val="both"/>
        <w:rPr>
          <w:rFonts w:ascii="Arial" w:hAnsi="Arial" w:cs="Arial"/>
          <w:b/>
        </w:rPr>
      </w:pPr>
    </w:p>
    <w:p w14:paraId="150E6A13" w14:textId="77777777" w:rsidR="0049037E" w:rsidRPr="0048486D" w:rsidRDefault="0049037E" w:rsidP="00CE2AA3">
      <w:pPr>
        <w:pStyle w:val="ListParagraph"/>
        <w:numPr>
          <w:ilvl w:val="0"/>
          <w:numId w:val="8"/>
        </w:numPr>
        <w:ind w:right="46"/>
        <w:jc w:val="both"/>
        <w:rPr>
          <w:rFonts w:ascii="Arial" w:hAnsi="Arial" w:cs="Arial"/>
          <w:b/>
        </w:rPr>
      </w:pPr>
      <w:r w:rsidRPr="0048486D">
        <w:rPr>
          <w:rFonts w:ascii="Arial" w:hAnsi="Arial" w:cs="Arial"/>
          <w:b/>
        </w:rPr>
        <w:t>D</w:t>
      </w:r>
      <w:r w:rsidR="00EA06E4" w:rsidRPr="0048486D">
        <w:rPr>
          <w:rFonts w:ascii="Arial" w:hAnsi="Arial" w:cs="Arial"/>
          <w:b/>
        </w:rPr>
        <w:t>uties</w:t>
      </w:r>
      <w:r w:rsidRPr="0048486D">
        <w:rPr>
          <w:rFonts w:ascii="Arial" w:hAnsi="Arial" w:cs="Arial"/>
          <w:b/>
        </w:rPr>
        <w:t xml:space="preserve"> </w:t>
      </w:r>
      <w:r w:rsidR="00EA06E4" w:rsidRPr="0048486D">
        <w:rPr>
          <w:rFonts w:ascii="Arial" w:hAnsi="Arial" w:cs="Arial"/>
          <w:b/>
        </w:rPr>
        <w:t>and</w:t>
      </w:r>
      <w:r w:rsidRPr="0048486D">
        <w:rPr>
          <w:rFonts w:ascii="Arial" w:hAnsi="Arial" w:cs="Arial"/>
          <w:b/>
        </w:rPr>
        <w:t xml:space="preserve"> R</w:t>
      </w:r>
      <w:r w:rsidR="00EA06E4" w:rsidRPr="0048486D">
        <w:rPr>
          <w:rFonts w:ascii="Arial" w:hAnsi="Arial" w:cs="Arial"/>
          <w:b/>
        </w:rPr>
        <w:t>esponsibilities</w:t>
      </w:r>
      <w:r w:rsidRPr="0048486D">
        <w:rPr>
          <w:rFonts w:ascii="Arial" w:hAnsi="Arial" w:cs="Arial"/>
          <w:b/>
        </w:rPr>
        <w:t xml:space="preserve">: </w:t>
      </w:r>
    </w:p>
    <w:p w14:paraId="650813FF" w14:textId="77777777" w:rsidR="00CE2AA3" w:rsidRPr="0048486D" w:rsidRDefault="00CE2AA3" w:rsidP="00CE2AA3">
      <w:pPr>
        <w:ind w:right="46"/>
        <w:jc w:val="both"/>
        <w:rPr>
          <w:rFonts w:ascii="Arial" w:hAnsi="Arial" w:cs="Arial"/>
          <w:b/>
        </w:rPr>
      </w:pPr>
    </w:p>
    <w:p w14:paraId="01F40737" w14:textId="77777777" w:rsidR="00CE2AA3" w:rsidRPr="0048486D" w:rsidRDefault="00CE2AA3" w:rsidP="00CE2AA3">
      <w:pPr>
        <w:pStyle w:val="ListParagraph"/>
        <w:numPr>
          <w:ilvl w:val="0"/>
          <w:numId w:val="9"/>
        </w:numPr>
        <w:jc w:val="both"/>
        <w:rPr>
          <w:rFonts w:ascii="Arial" w:hAnsi="Arial" w:cs="Arial"/>
        </w:rPr>
      </w:pPr>
      <w:r w:rsidRPr="0048486D">
        <w:rPr>
          <w:rFonts w:ascii="Arial" w:hAnsi="Arial" w:cs="Arial"/>
        </w:rPr>
        <w:t xml:space="preserve">Plan and undertake employer engagement / apprentice recruitment activities to raise the profile of Weymouth College with employers, particularly those we are not currently engaged in Apprenticeships. Raise awareness of the benefits of apprenticeships with employers to increase apprentice </w:t>
      </w:r>
      <w:proofErr w:type="gramStart"/>
      <w:r w:rsidRPr="0048486D">
        <w:rPr>
          <w:rFonts w:ascii="Arial" w:hAnsi="Arial" w:cs="Arial"/>
        </w:rPr>
        <w:t>numbers</w:t>
      </w:r>
      <w:proofErr w:type="gramEnd"/>
      <w:r w:rsidRPr="0048486D">
        <w:rPr>
          <w:rFonts w:ascii="Arial" w:hAnsi="Arial" w:cs="Arial"/>
        </w:rPr>
        <w:t xml:space="preserve"> </w:t>
      </w:r>
    </w:p>
    <w:p w14:paraId="09C579D6" w14:textId="77777777" w:rsidR="00CE2AA3" w:rsidRPr="0048486D" w:rsidRDefault="00CE2AA3" w:rsidP="00CE2AA3">
      <w:pPr>
        <w:jc w:val="both"/>
        <w:rPr>
          <w:rFonts w:ascii="Arial" w:hAnsi="Arial" w:cs="Arial"/>
        </w:rPr>
      </w:pPr>
    </w:p>
    <w:p w14:paraId="77DFCAB4" w14:textId="77777777" w:rsidR="00CE2AA3" w:rsidRPr="0048486D" w:rsidRDefault="00CE2AA3" w:rsidP="00CE2AA3">
      <w:pPr>
        <w:pStyle w:val="ListParagraph"/>
        <w:numPr>
          <w:ilvl w:val="0"/>
          <w:numId w:val="9"/>
        </w:numPr>
        <w:jc w:val="both"/>
        <w:rPr>
          <w:rFonts w:ascii="Arial" w:hAnsi="Arial" w:cs="Arial"/>
        </w:rPr>
      </w:pPr>
      <w:r w:rsidRPr="0048486D">
        <w:rPr>
          <w:rFonts w:ascii="Arial" w:hAnsi="Arial" w:cs="Arial"/>
        </w:rPr>
        <w:t xml:space="preserve">Extend apprenticeship opportunities and volumes with current employer partners through effective account management, providing effective support and IAG to develop a </w:t>
      </w:r>
      <w:proofErr w:type="gramStart"/>
      <w:r w:rsidRPr="0048486D">
        <w:rPr>
          <w:rFonts w:ascii="Arial" w:hAnsi="Arial" w:cs="Arial"/>
        </w:rPr>
        <w:t>high quality</w:t>
      </w:r>
      <w:proofErr w:type="gramEnd"/>
      <w:r w:rsidRPr="0048486D">
        <w:rPr>
          <w:rFonts w:ascii="Arial" w:hAnsi="Arial" w:cs="Arial"/>
        </w:rPr>
        <w:t xml:space="preserve"> apprenticeship partnership (confirming bespoke delivery models to meet individual employer needs).</w:t>
      </w:r>
    </w:p>
    <w:p w14:paraId="5F70428E" w14:textId="77777777" w:rsidR="00CE2AA3" w:rsidRPr="0048486D" w:rsidRDefault="00CE2AA3" w:rsidP="00CE2AA3">
      <w:pPr>
        <w:jc w:val="both"/>
        <w:rPr>
          <w:rFonts w:ascii="Arial" w:hAnsi="Arial" w:cs="Arial"/>
        </w:rPr>
      </w:pPr>
    </w:p>
    <w:p w14:paraId="70B63725" w14:textId="77777777" w:rsidR="00CE2AA3" w:rsidRPr="0048486D" w:rsidRDefault="00CE2AA3" w:rsidP="00CE2AA3">
      <w:pPr>
        <w:pStyle w:val="ListParagraph"/>
        <w:numPr>
          <w:ilvl w:val="0"/>
          <w:numId w:val="9"/>
        </w:numPr>
        <w:jc w:val="both"/>
        <w:rPr>
          <w:rFonts w:ascii="Arial" w:hAnsi="Arial" w:cs="Arial"/>
        </w:rPr>
      </w:pPr>
      <w:r w:rsidRPr="0048486D">
        <w:rPr>
          <w:rFonts w:ascii="Arial" w:hAnsi="Arial" w:cs="Arial"/>
        </w:rPr>
        <w:t xml:space="preserve">Ensure all apprentices are assessed prior to the commencement of their apprenticeship, to ensure individual suitability for an Apprenticeship / Apprenticeship level. </w:t>
      </w:r>
    </w:p>
    <w:p w14:paraId="196E866C" w14:textId="77777777" w:rsidR="00CE2AA3" w:rsidRPr="0048486D" w:rsidRDefault="00CE2AA3" w:rsidP="00CE2AA3">
      <w:pPr>
        <w:jc w:val="both"/>
        <w:rPr>
          <w:rFonts w:ascii="Arial" w:hAnsi="Arial" w:cs="Arial"/>
        </w:rPr>
      </w:pPr>
    </w:p>
    <w:p w14:paraId="40279A00" w14:textId="77777777" w:rsidR="00CE2AA3" w:rsidRPr="0048486D" w:rsidRDefault="00CE2AA3" w:rsidP="00CE2AA3">
      <w:pPr>
        <w:pStyle w:val="ListParagraph"/>
        <w:numPr>
          <w:ilvl w:val="0"/>
          <w:numId w:val="9"/>
        </w:numPr>
        <w:jc w:val="both"/>
        <w:rPr>
          <w:rFonts w:ascii="Arial" w:hAnsi="Arial" w:cs="Arial"/>
        </w:rPr>
      </w:pPr>
      <w:r w:rsidRPr="0048486D">
        <w:rPr>
          <w:rFonts w:ascii="Arial" w:hAnsi="Arial" w:cs="Arial"/>
        </w:rPr>
        <w:t xml:space="preserve">Ensure the employer setting and proposed apprenticeship role </w:t>
      </w:r>
      <w:proofErr w:type="gramStart"/>
      <w:r w:rsidRPr="0048486D">
        <w:rPr>
          <w:rFonts w:ascii="Arial" w:hAnsi="Arial" w:cs="Arial"/>
        </w:rPr>
        <w:t>is able to</w:t>
      </w:r>
      <w:proofErr w:type="gramEnd"/>
      <w:r w:rsidRPr="0048486D">
        <w:rPr>
          <w:rFonts w:ascii="Arial" w:hAnsi="Arial" w:cs="Arial"/>
        </w:rPr>
        <w:t xml:space="preserve"> facilitate the apprenticeship</w:t>
      </w:r>
      <w:r w:rsidR="00631185">
        <w:rPr>
          <w:rFonts w:ascii="Arial" w:hAnsi="Arial" w:cs="Arial"/>
        </w:rPr>
        <w:t xml:space="preserve"> standard</w:t>
      </w:r>
      <w:r w:rsidRPr="0048486D">
        <w:rPr>
          <w:rFonts w:ascii="Arial" w:hAnsi="Arial" w:cs="Arial"/>
        </w:rPr>
        <w:t xml:space="preserve"> and apprentice.</w:t>
      </w:r>
    </w:p>
    <w:p w14:paraId="4A4BD7C1" w14:textId="77777777" w:rsidR="00CE2AA3" w:rsidRPr="0048486D" w:rsidRDefault="00CE2AA3" w:rsidP="00CE2AA3">
      <w:pPr>
        <w:jc w:val="both"/>
        <w:rPr>
          <w:rFonts w:ascii="Arial" w:hAnsi="Arial" w:cs="Arial"/>
        </w:rPr>
      </w:pPr>
    </w:p>
    <w:p w14:paraId="5AA0D437" w14:textId="77777777" w:rsidR="00CE2AA3" w:rsidRPr="0048486D" w:rsidRDefault="00CE2AA3" w:rsidP="00CE2AA3">
      <w:pPr>
        <w:pStyle w:val="ListParagraph"/>
        <w:numPr>
          <w:ilvl w:val="0"/>
          <w:numId w:val="9"/>
        </w:numPr>
        <w:jc w:val="both"/>
        <w:rPr>
          <w:rFonts w:ascii="Arial" w:hAnsi="Arial" w:cs="Arial"/>
        </w:rPr>
      </w:pPr>
      <w:r w:rsidRPr="0048486D">
        <w:rPr>
          <w:rFonts w:ascii="Arial" w:hAnsi="Arial" w:cs="Arial"/>
        </w:rPr>
        <w:t>Ensure that individual apprenticeship programmes effectively reflect the prior learning of apprentices in terms of agreed delivery and funding negotiated with employers.</w:t>
      </w:r>
    </w:p>
    <w:p w14:paraId="66FA184C" w14:textId="77777777" w:rsidR="00CE2AA3" w:rsidRPr="0048486D" w:rsidRDefault="00CE2AA3" w:rsidP="00CE2AA3">
      <w:pPr>
        <w:pStyle w:val="ListParagraph"/>
        <w:rPr>
          <w:rFonts w:ascii="Arial" w:hAnsi="Arial" w:cs="Arial"/>
        </w:rPr>
      </w:pPr>
    </w:p>
    <w:p w14:paraId="2382FF0B" w14:textId="77777777" w:rsidR="00CE2AA3" w:rsidRPr="0048486D" w:rsidRDefault="00CE2AA3" w:rsidP="00CE2AA3">
      <w:pPr>
        <w:pStyle w:val="ListParagraph"/>
        <w:numPr>
          <w:ilvl w:val="0"/>
          <w:numId w:val="9"/>
        </w:numPr>
        <w:jc w:val="both"/>
        <w:rPr>
          <w:rFonts w:ascii="Arial" w:hAnsi="Arial" w:cs="Arial"/>
        </w:rPr>
      </w:pPr>
      <w:r w:rsidRPr="0048486D">
        <w:rPr>
          <w:rFonts w:ascii="Arial" w:hAnsi="Arial" w:cs="Arial"/>
        </w:rPr>
        <w:t xml:space="preserve">The results of the Initial assessment will be discussed with the applicant / employer to ensure they understand the </w:t>
      </w:r>
      <w:r w:rsidR="00673A8C">
        <w:rPr>
          <w:rFonts w:ascii="Arial" w:hAnsi="Arial" w:cs="Arial"/>
        </w:rPr>
        <w:t xml:space="preserve">RPL </w:t>
      </w:r>
      <w:r w:rsidRPr="0048486D">
        <w:rPr>
          <w:rFonts w:ascii="Arial" w:hAnsi="Arial" w:cs="Arial"/>
        </w:rPr>
        <w:t xml:space="preserve">process / Initial Assessment outcome. </w:t>
      </w:r>
      <w:proofErr w:type="gramStart"/>
      <w:r w:rsidRPr="0048486D">
        <w:rPr>
          <w:rFonts w:ascii="Arial" w:hAnsi="Arial" w:cs="Arial"/>
        </w:rPr>
        <w:t>Initial Assessment results,</w:t>
      </w:r>
      <w:proofErr w:type="gramEnd"/>
      <w:r w:rsidRPr="0048486D">
        <w:rPr>
          <w:rFonts w:ascii="Arial" w:hAnsi="Arial" w:cs="Arial"/>
        </w:rPr>
        <w:t xml:space="preserve"> will be recorded on the interview form and </w:t>
      </w:r>
      <w:r w:rsidR="00673A8C">
        <w:rPr>
          <w:rFonts w:ascii="Arial" w:hAnsi="Arial" w:cs="Arial"/>
        </w:rPr>
        <w:t>Training Plan.</w:t>
      </w:r>
    </w:p>
    <w:p w14:paraId="737EFDE5" w14:textId="77777777" w:rsidR="00CE2AA3" w:rsidRPr="0048486D" w:rsidRDefault="00CE2AA3" w:rsidP="00CE2AA3">
      <w:pPr>
        <w:pStyle w:val="ListParagraph"/>
        <w:rPr>
          <w:rFonts w:ascii="Arial" w:hAnsi="Arial" w:cs="Arial"/>
        </w:rPr>
      </w:pPr>
    </w:p>
    <w:p w14:paraId="69DF1D2B" w14:textId="77777777" w:rsidR="00CE2AA3" w:rsidRPr="0048486D" w:rsidRDefault="00CE2AA3" w:rsidP="00CE2AA3">
      <w:pPr>
        <w:pStyle w:val="ListParagraph"/>
        <w:numPr>
          <w:ilvl w:val="0"/>
          <w:numId w:val="9"/>
        </w:numPr>
        <w:jc w:val="both"/>
        <w:rPr>
          <w:rFonts w:ascii="Arial" w:hAnsi="Arial" w:cs="Arial"/>
        </w:rPr>
      </w:pPr>
      <w:r w:rsidRPr="0048486D">
        <w:rPr>
          <w:rFonts w:ascii="Arial" w:hAnsi="Arial" w:cs="Arial"/>
        </w:rPr>
        <w:t xml:space="preserve">To complete college enrolment activities and start paperwork, agreeing a Learning and Delivery Plan with each student. Ensuring delivery meets employer / apprentice needs, including programme content, mode of delivery, </w:t>
      </w:r>
      <w:proofErr w:type="gramStart"/>
      <w:r w:rsidRPr="0048486D">
        <w:rPr>
          <w:rFonts w:ascii="Arial" w:hAnsi="Arial" w:cs="Arial"/>
        </w:rPr>
        <w:t>timing</w:t>
      </w:r>
      <w:proofErr w:type="gramEnd"/>
      <w:r w:rsidRPr="0048486D">
        <w:rPr>
          <w:rFonts w:ascii="Arial" w:hAnsi="Arial" w:cs="Arial"/>
        </w:rPr>
        <w:t xml:space="preserve"> and location. </w:t>
      </w:r>
    </w:p>
    <w:p w14:paraId="2F6EF8E0" w14:textId="77777777" w:rsidR="00CE2AA3" w:rsidRPr="0048486D" w:rsidRDefault="00CE2AA3" w:rsidP="00CE2AA3">
      <w:pPr>
        <w:pStyle w:val="ListParagraph"/>
        <w:rPr>
          <w:rFonts w:ascii="Arial" w:hAnsi="Arial" w:cs="Arial"/>
        </w:rPr>
      </w:pPr>
    </w:p>
    <w:p w14:paraId="4F4E85B0" w14:textId="77777777" w:rsidR="00CE2AA3" w:rsidRPr="0048486D" w:rsidRDefault="00CE2AA3" w:rsidP="00CE2AA3">
      <w:pPr>
        <w:pStyle w:val="ListParagraph"/>
        <w:numPr>
          <w:ilvl w:val="0"/>
          <w:numId w:val="9"/>
        </w:numPr>
        <w:jc w:val="both"/>
        <w:rPr>
          <w:rFonts w:ascii="Arial" w:hAnsi="Arial" w:cs="Arial"/>
        </w:rPr>
      </w:pPr>
      <w:r w:rsidRPr="0048486D">
        <w:rPr>
          <w:rFonts w:ascii="Arial" w:hAnsi="Arial" w:cs="Arial"/>
        </w:rPr>
        <w:t xml:space="preserve">Identifying student requirements for additional learning support and referring them when appropriate for an assessment of support needs. Provide direct additional support as required </w:t>
      </w:r>
      <w:r w:rsidRPr="0048486D">
        <w:rPr>
          <w:rFonts w:ascii="Arial" w:hAnsi="Arial" w:cs="Arial"/>
        </w:rPr>
        <w:lastRenderedPageBreak/>
        <w:t>or co-ordinate additional support for individual students at risk of non-completion or timely achievement (delivered by support teams).</w:t>
      </w:r>
    </w:p>
    <w:p w14:paraId="126B8263" w14:textId="77777777" w:rsidR="00CE2AA3" w:rsidRPr="0048486D" w:rsidRDefault="00CE2AA3" w:rsidP="00CE2AA3">
      <w:pPr>
        <w:pStyle w:val="ListParagraph"/>
        <w:rPr>
          <w:rFonts w:ascii="Arial" w:hAnsi="Arial" w:cs="Arial"/>
        </w:rPr>
      </w:pPr>
    </w:p>
    <w:p w14:paraId="4175D473" w14:textId="77777777" w:rsidR="00CE2AA3" w:rsidRPr="0048486D" w:rsidRDefault="00CE2AA3" w:rsidP="00CE2AA3">
      <w:pPr>
        <w:pStyle w:val="ListParagraph"/>
        <w:numPr>
          <w:ilvl w:val="0"/>
          <w:numId w:val="9"/>
        </w:numPr>
        <w:jc w:val="both"/>
        <w:rPr>
          <w:rFonts w:ascii="Arial" w:hAnsi="Arial" w:cs="Arial"/>
        </w:rPr>
      </w:pPr>
      <w:r w:rsidRPr="0048486D">
        <w:rPr>
          <w:rFonts w:ascii="Arial" w:hAnsi="Arial" w:cs="Arial"/>
        </w:rPr>
        <w:t>To carry out all assessment activities, in line with Awarding Organisation assessment guidance, qualification and apprenticeship standard requirements and any additional Weymouth College quality standards. Complete necessary changes as requested by the IQA</w:t>
      </w:r>
      <w:r w:rsidR="007E4102">
        <w:rPr>
          <w:rFonts w:ascii="Arial" w:hAnsi="Arial" w:cs="Arial"/>
        </w:rPr>
        <w:t xml:space="preserve">, </w:t>
      </w:r>
      <w:r w:rsidRPr="0048486D">
        <w:rPr>
          <w:rFonts w:ascii="Arial" w:hAnsi="Arial" w:cs="Arial"/>
        </w:rPr>
        <w:t>EQA</w:t>
      </w:r>
      <w:r w:rsidR="007E4102">
        <w:rPr>
          <w:rFonts w:ascii="Arial" w:hAnsi="Arial" w:cs="Arial"/>
        </w:rPr>
        <w:t xml:space="preserve"> and EPAO.</w:t>
      </w:r>
    </w:p>
    <w:p w14:paraId="60641A5D" w14:textId="77777777" w:rsidR="00CE2AA3" w:rsidRPr="0048486D" w:rsidRDefault="00CE2AA3" w:rsidP="00CE2AA3">
      <w:pPr>
        <w:pStyle w:val="ListParagraph"/>
        <w:rPr>
          <w:rFonts w:ascii="Arial" w:hAnsi="Arial" w:cs="Arial"/>
        </w:rPr>
      </w:pPr>
    </w:p>
    <w:p w14:paraId="7B5452C6" w14:textId="77777777" w:rsidR="00CE2AA3" w:rsidRPr="0048486D" w:rsidRDefault="00CE2AA3" w:rsidP="00CE2AA3">
      <w:pPr>
        <w:pStyle w:val="ListParagraph"/>
        <w:numPr>
          <w:ilvl w:val="0"/>
          <w:numId w:val="9"/>
        </w:numPr>
        <w:jc w:val="both"/>
        <w:rPr>
          <w:rFonts w:ascii="Arial" w:hAnsi="Arial" w:cs="Arial"/>
        </w:rPr>
      </w:pPr>
      <w:r w:rsidRPr="0048486D">
        <w:rPr>
          <w:rFonts w:ascii="Arial" w:hAnsi="Arial" w:cs="Arial"/>
        </w:rPr>
        <w:t xml:space="preserve">Monitoring and support students through their apprenticeship or programme / qualifications (including learning / delivery provided in partnership with the College Curriculum and Functional Skills </w:t>
      </w:r>
      <w:proofErr w:type="gramStart"/>
      <w:r w:rsidRPr="0048486D">
        <w:rPr>
          <w:rFonts w:ascii="Arial" w:hAnsi="Arial" w:cs="Arial"/>
        </w:rPr>
        <w:t>team)  ensuring</w:t>
      </w:r>
      <w:proofErr w:type="gramEnd"/>
      <w:r w:rsidRPr="0048486D">
        <w:rPr>
          <w:rFonts w:ascii="Arial" w:hAnsi="Arial" w:cs="Arial"/>
        </w:rPr>
        <w:t xml:space="preserve">  individual apprenticeship programmes  are being delivered as planned and timely.</w:t>
      </w:r>
    </w:p>
    <w:p w14:paraId="6CF872D5" w14:textId="77777777" w:rsidR="00CE2AA3" w:rsidRPr="0048486D" w:rsidRDefault="00CE2AA3" w:rsidP="00CE2AA3">
      <w:pPr>
        <w:pStyle w:val="ListParagraph"/>
        <w:rPr>
          <w:rFonts w:ascii="Arial" w:hAnsi="Arial" w:cs="Arial"/>
        </w:rPr>
      </w:pPr>
    </w:p>
    <w:p w14:paraId="125A4DCB" w14:textId="77777777" w:rsidR="00CE2AA3" w:rsidRPr="0048486D" w:rsidRDefault="00CE2AA3" w:rsidP="00CE2AA3">
      <w:pPr>
        <w:pStyle w:val="ListParagraph"/>
        <w:numPr>
          <w:ilvl w:val="0"/>
          <w:numId w:val="9"/>
        </w:numPr>
        <w:jc w:val="both"/>
        <w:rPr>
          <w:rFonts w:ascii="Arial" w:hAnsi="Arial" w:cs="Arial"/>
        </w:rPr>
      </w:pPr>
      <w:r w:rsidRPr="0048486D">
        <w:rPr>
          <w:rFonts w:ascii="Arial" w:hAnsi="Arial" w:cs="Arial"/>
        </w:rPr>
        <w:t>Plan, agree and complete a regular assessment / planning activity in the student’s workplace (guideline of every four weeks). Formally undertaking progress reviews on a regular basis (</w:t>
      </w:r>
      <w:r w:rsidR="007E4102">
        <w:rPr>
          <w:rFonts w:ascii="Arial" w:hAnsi="Arial" w:cs="Arial"/>
        </w:rPr>
        <w:t>8</w:t>
      </w:r>
      <w:r w:rsidRPr="0048486D">
        <w:rPr>
          <w:rFonts w:ascii="Arial" w:hAnsi="Arial" w:cs="Arial"/>
        </w:rPr>
        <w:t xml:space="preserve"> weeks) but more frequently if identified.</w:t>
      </w:r>
    </w:p>
    <w:p w14:paraId="2D671454" w14:textId="77777777" w:rsidR="00CE2AA3" w:rsidRPr="0048486D" w:rsidRDefault="00CE2AA3" w:rsidP="00CE2AA3">
      <w:pPr>
        <w:pStyle w:val="ListParagraph"/>
        <w:rPr>
          <w:rFonts w:ascii="Arial" w:hAnsi="Arial" w:cs="Arial"/>
        </w:rPr>
      </w:pPr>
    </w:p>
    <w:p w14:paraId="66839B1A" w14:textId="77777777" w:rsidR="00CE2AA3" w:rsidRPr="0048486D" w:rsidRDefault="00CE2AA3" w:rsidP="00CE2AA3">
      <w:pPr>
        <w:pStyle w:val="ListParagraph"/>
        <w:numPr>
          <w:ilvl w:val="0"/>
          <w:numId w:val="9"/>
        </w:numPr>
        <w:jc w:val="both"/>
        <w:rPr>
          <w:rFonts w:ascii="Arial" w:hAnsi="Arial" w:cs="Arial"/>
        </w:rPr>
      </w:pPr>
      <w:r w:rsidRPr="0048486D">
        <w:rPr>
          <w:rFonts w:ascii="Arial" w:hAnsi="Arial" w:cs="Arial"/>
        </w:rPr>
        <w:t>Ensure the apprenticeship learner journey / key evidence requirements is completed as requested and evidence is available to support apprenticeship funding claims (start-up paperwork, in learning (including attendance, learning progress, 20% OTJ records, learning support) and achievement/certification.</w:t>
      </w:r>
    </w:p>
    <w:p w14:paraId="61E22450" w14:textId="77777777" w:rsidR="00CE2AA3" w:rsidRPr="0048486D" w:rsidRDefault="00CE2AA3" w:rsidP="00CE2AA3">
      <w:pPr>
        <w:pStyle w:val="ListParagraph"/>
        <w:rPr>
          <w:rFonts w:ascii="Arial" w:hAnsi="Arial" w:cs="Arial"/>
        </w:rPr>
      </w:pPr>
    </w:p>
    <w:p w14:paraId="3B97F22C" w14:textId="77777777" w:rsidR="00CE2AA3" w:rsidRPr="0048486D" w:rsidRDefault="00CE2AA3" w:rsidP="00CE2AA3">
      <w:pPr>
        <w:pStyle w:val="ListParagraph"/>
        <w:numPr>
          <w:ilvl w:val="0"/>
          <w:numId w:val="9"/>
        </w:numPr>
        <w:jc w:val="both"/>
        <w:rPr>
          <w:rFonts w:ascii="Arial" w:hAnsi="Arial" w:cs="Arial"/>
        </w:rPr>
      </w:pPr>
      <w:r w:rsidRPr="0048486D">
        <w:rPr>
          <w:rFonts w:ascii="Arial" w:hAnsi="Arial" w:cs="Arial"/>
        </w:rPr>
        <w:t>Achieve timely completion of all allocated students (apprentices / NVQ only candidates) in relation to agreed timescales (planned end dates – PED’s in learning plans) and the College monitoring system. Ensuring Apprentices working towards Apprenticeships Standards are fully prepared for the End Point Assessment (EPA).</w:t>
      </w:r>
    </w:p>
    <w:p w14:paraId="4F32450B" w14:textId="77777777" w:rsidR="00CE2AA3" w:rsidRPr="0048486D" w:rsidRDefault="00CE2AA3" w:rsidP="00CE2AA3">
      <w:pPr>
        <w:pStyle w:val="ListParagraph"/>
        <w:rPr>
          <w:rFonts w:ascii="Arial" w:hAnsi="Arial" w:cs="Arial"/>
        </w:rPr>
      </w:pPr>
    </w:p>
    <w:p w14:paraId="568FA6A3" w14:textId="77777777" w:rsidR="00CE2AA3" w:rsidRPr="0048486D" w:rsidRDefault="00CE2AA3" w:rsidP="00CE2AA3">
      <w:pPr>
        <w:pStyle w:val="ListParagraph"/>
        <w:numPr>
          <w:ilvl w:val="0"/>
          <w:numId w:val="9"/>
        </w:numPr>
        <w:jc w:val="both"/>
        <w:rPr>
          <w:rFonts w:ascii="Arial" w:hAnsi="Arial" w:cs="Arial"/>
        </w:rPr>
      </w:pPr>
      <w:r w:rsidRPr="0048486D">
        <w:rPr>
          <w:rFonts w:ascii="Arial" w:hAnsi="Arial" w:cs="Arial"/>
        </w:rPr>
        <w:t>Complete processes linked to individuals leaving / completing their apprenticeship (leavers). Organisation of progression / transfers to other programmes and referral to guidance.</w:t>
      </w:r>
    </w:p>
    <w:p w14:paraId="5FF8ADC7" w14:textId="77777777" w:rsidR="00CE2AA3" w:rsidRPr="0048486D" w:rsidRDefault="00CE2AA3" w:rsidP="00CE2AA3">
      <w:pPr>
        <w:pStyle w:val="ListParagraph"/>
        <w:rPr>
          <w:rFonts w:ascii="Arial" w:hAnsi="Arial" w:cs="Arial"/>
        </w:rPr>
      </w:pPr>
    </w:p>
    <w:p w14:paraId="622FA114" w14:textId="77777777" w:rsidR="00CE2AA3" w:rsidRPr="0048486D" w:rsidRDefault="00CE2AA3" w:rsidP="00CE2AA3">
      <w:pPr>
        <w:pStyle w:val="ListParagraph"/>
        <w:numPr>
          <w:ilvl w:val="0"/>
          <w:numId w:val="9"/>
        </w:numPr>
        <w:jc w:val="both"/>
        <w:rPr>
          <w:rFonts w:ascii="Arial" w:hAnsi="Arial" w:cs="Arial"/>
        </w:rPr>
      </w:pPr>
      <w:r w:rsidRPr="0048486D">
        <w:rPr>
          <w:rFonts w:ascii="Arial" w:hAnsi="Arial" w:cs="Arial"/>
        </w:rPr>
        <w:t xml:space="preserve">Actively engage in Apprenticeship quality cycle activities – including surveys, </w:t>
      </w:r>
      <w:proofErr w:type="gramStart"/>
      <w:r w:rsidRPr="0048486D">
        <w:rPr>
          <w:rFonts w:ascii="Arial" w:hAnsi="Arial" w:cs="Arial"/>
        </w:rPr>
        <w:t>audits</w:t>
      </w:r>
      <w:proofErr w:type="gramEnd"/>
      <w:r w:rsidRPr="0048486D">
        <w:rPr>
          <w:rFonts w:ascii="Arial" w:hAnsi="Arial" w:cs="Arial"/>
        </w:rPr>
        <w:t xml:space="preserve"> and Termly Reviews.  Attend and contribute to Team / Standardisation meetings, Awarding Organisation Visits, internal and external audits.</w:t>
      </w:r>
    </w:p>
    <w:p w14:paraId="58436AC9" w14:textId="77777777" w:rsidR="00CE2AA3" w:rsidRPr="0048486D" w:rsidRDefault="00CE2AA3" w:rsidP="00CE2AA3">
      <w:pPr>
        <w:pStyle w:val="ListParagraph"/>
        <w:rPr>
          <w:rFonts w:ascii="Arial" w:hAnsi="Arial" w:cs="Arial"/>
        </w:rPr>
      </w:pPr>
    </w:p>
    <w:p w14:paraId="2D6477CA" w14:textId="54AF0BF4" w:rsidR="00CE2AA3" w:rsidRPr="0048486D" w:rsidRDefault="00CE2AA3" w:rsidP="00CE2AA3">
      <w:pPr>
        <w:pStyle w:val="ListParagraph"/>
        <w:numPr>
          <w:ilvl w:val="0"/>
          <w:numId w:val="9"/>
        </w:numPr>
        <w:jc w:val="both"/>
        <w:rPr>
          <w:rFonts w:ascii="Arial" w:hAnsi="Arial" w:cs="Arial"/>
        </w:rPr>
      </w:pPr>
      <w:r w:rsidRPr="0048486D">
        <w:rPr>
          <w:rFonts w:ascii="Arial" w:hAnsi="Arial" w:cs="Arial"/>
        </w:rPr>
        <w:t>Review own practice periodically in association with the Head of Apprenticeships / IQA processes and feedback.</w:t>
      </w:r>
    </w:p>
    <w:p w14:paraId="025440E6" w14:textId="77777777" w:rsidR="00CE2AA3" w:rsidRPr="0048486D" w:rsidRDefault="00CE2AA3" w:rsidP="00CE2AA3">
      <w:pPr>
        <w:pStyle w:val="ListParagraph"/>
        <w:rPr>
          <w:rFonts w:ascii="Arial" w:hAnsi="Arial" w:cs="Arial"/>
        </w:rPr>
      </w:pPr>
    </w:p>
    <w:p w14:paraId="754A7A17" w14:textId="77777777" w:rsidR="00CE2AA3" w:rsidRPr="0048486D" w:rsidRDefault="00CE2AA3" w:rsidP="00CE2AA3">
      <w:pPr>
        <w:pStyle w:val="ListParagraph"/>
        <w:numPr>
          <w:ilvl w:val="0"/>
          <w:numId w:val="9"/>
        </w:numPr>
        <w:jc w:val="both"/>
        <w:rPr>
          <w:rFonts w:ascii="Arial" w:hAnsi="Arial" w:cs="Arial"/>
        </w:rPr>
      </w:pPr>
      <w:r w:rsidRPr="0048486D">
        <w:rPr>
          <w:rFonts w:ascii="Arial" w:hAnsi="Arial" w:cs="Arial"/>
        </w:rPr>
        <w:t xml:space="preserve">To assist in ensuring the provisions of HASAW Act are observed in accordance with Weymouth College and SFA’s safety policy/guidelines and that Health and Safety checks are carried out as </w:t>
      </w:r>
      <w:proofErr w:type="gramStart"/>
      <w:r w:rsidRPr="0048486D">
        <w:rPr>
          <w:rFonts w:ascii="Arial" w:hAnsi="Arial" w:cs="Arial"/>
        </w:rPr>
        <w:t>required</w:t>
      </w:r>
      <w:proofErr w:type="gramEnd"/>
    </w:p>
    <w:p w14:paraId="453AA996" w14:textId="77777777" w:rsidR="00CE2AA3" w:rsidRPr="0048486D" w:rsidRDefault="00CE2AA3" w:rsidP="00CE2AA3">
      <w:pPr>
        <w:pStyle w:val="ListParagraph"/>
        <w:rPr>
          <w:rFonts w:ascii="Arial" w:hAnsi="Arial" w:cs="Arial"/>
        </w:rPr>
      </w:pPr>
    </w:p>
    <w:p w14:paraId="7688B92E" w14:textId="77777777" w:rsidR="00FD26BE" w:rsidRPr="0048486D" w:rsidRDefault="00CE2AA3" w:rsidP="00CE2AA3">
      <w:pPr>
        <w:pStyle w:val="ListParagraph"/>
        <w:numPr>
          <w:ilvl w:val="0"/>
          <w:numId w:val="9"/>
        </w:numPr>
        <w:jc w:val="both"/>
        <w:rPr>
          <w:rFonts w:ascii="Arial" w:hAnsi="Arial" w:cs="Arial"/>
        </w:rPr>
      </w:pPr>
      <w:r w:rsidRPr="0048486D">
        <w:rPr>
          <w:rFonts w:ascii="Arial" w:hAnsi="Arial" w:cs="Arial"/>
        </w:rPr>
        <w:t xml:space="preserve">To actively engage and participate in promotional events and activities.eg Open days and evenings, </w:t>
      </w:r>
      <w:r w:rsidR="00631185" w:rsidRPr="0048486D">
        <w:rPr>
          <w:rFonts w:ascii="Arial" w:hAnsi="Arial" w:cs="Arial"/>
        </w:rPr>
        <w:t>school-based</w:t>
      </w:r>
      <w:r w:rsidRPr="0048486D">
        <w:rPr>
          <w:rFonts w:ascii="Arial" w:hAnsi="Arial" w:cs="Arial"/>
        </w:rPr>
        <w:t xml:space="preserve"> careers events and Apprenticeship Week </w:t>
      </w:r>
      <w:proofErr w:type="gramStart"/>
      <w:r w:rsidR="00673A8C" w:rsidRPr="0048486D">
        <w:rPr>
          <w:rFonts w:ascii="Arial" w:hAnsi="Arial" w:cs="Arial"/>
        </w:rPr>
        <w:t>activities</w:t>
      </w:r>
      <w:proofErr w:type="gramEnd"/>
    </w:p>
    <w:p w14:paraId="763503CE" w14:textId="77777777" w:rsidR="00E32D76" w:rsidRPr="0048486D" w:rsidRDefault="00E32D76" w:rsidP="004E18B5">
      <w:pPr>
        <w:ind w:right="45"/>
        <w:jc w:val="both"/>
        <w:rPr>
          <w:rFonts w:ascii="Arial" w:hAnsi="Arial" w:cs="Arial"/>
        </w:rPr>
      </w:pPr>
    </w:p>
    <w:p w14:paraId="6ADFFDD4" w14:textId="77777777" w:rsidR="004E18B5" w:rsidRPr="0048486D" w:rsidRDefault="004E18B5" w:rsidP="004E18B5">
      <w:pPr>
        <w:ind w:right="45"/>
        <w:jc w:val="both"/>
        <w:rPr>
          <w:rFonts w:ascii="Arial" w:hAnsi="Arial" w:cs="Arial"/>
        </w:rPr>
      </w:pPr>
    </w:p>
    <w:p w14:paraId="2E19A1EE" w14:textId="77777777" w:rsidR="004E18B5" w:rsidRPr="0048486D" w:rsidRDefault="004E18B5" w:rsidP="004E18B5">
      <w:pPr>
        <w:ind w:right="46"/>
        <w:jc w:val="both"/>
        <w:rPr>
          <w:rFonts w:ascii="Arial" w:hAnsi="Arial" w:cs="Arial"/>
        </w:rPr>
      </w:pPr>
    </w:p>
    <w:p w14:paraId="2866014D" w14:textId="77777777" w:rsidR="004E18B5" w:rsidRDefault="004E18B5" w:rsidP="004E18B5">
      <w:pPr>
        <w:ind w:right="-1186"/>
        <w:rPr>
          <w:rFonts w:ascii="Arial" w:hAnsi="Arial" w:cs="Arial"/>
          <w:b/>
        </w:rPr>
      </w:pPr>
      <w:r w:rsidRPr="0048486D">
        <w:rPr>
          <w:rFonts w:ascii="Arial" w:hAnsi="Arial" w:cs="Arial"/>
          <w:b/>
        </w:rPr>
        <w:t xml:space="preserve">General Responsibilities: </w:t>
      </w:r>
    </w:p>
    <w:p w14:paraId="6C4CB8A4" w14:textId="77777777" w:rsidR="0040738E" w:rsidRPr="0048486D" w:rsidRDefault="0040738E" w:rsidP="004E18B5">
      <w:pPr>
        <w:ind w:right="-1186"/>
        <w:rPr>
          <w:rFonts w:ascii="Arial" w:hAnsi="Arial" w:cs="Arial"/>
          <w:b/>
        </w:rPr>
      </w:pPr>
    </w:p>
    <w:p w14:paraId="56546B54" w14:textId="77777777" w:rsidR="0040738E" w:rsidRPr="0048486D" w:rsidRDefault="004E18B5" w:rsidP="004E18B5">
      <w:pPr>
        <w:ind w:right="-1186"/>
        <w:rPr>
          <w:rFonts w:ascii="Arial" w:hAnsi="Arial" w:cs="Arial"/>
        </w:rPr>
      </w:pPr>
      <w:r w:rsidRPr="0048486D">
        <w:rPr>
          <w:rFonts w:ascii="Arial" w:hAnsi="Arial" w:cs="Arial"/>
        </w:rPr>
        <w:t xml:space="preserve">(These are mandatory) </w:t>
      </w:r>
    </w:p>
    <w:p w14:paraId="7FA66A2D" w14:textId="77777777" w:rsidR="004E18B5" w:rsidRPr="0048486D" w:rsidRDefault="004E18B5" w:rsidP="004E18B5">
      <w:pPr>
        <w:tabs>
          <w:tab w:val="left" w:pos="-1260"/>
          <w:tab w:val="left" w:pos="-1080"/>
        </w:tabs>
        <w:jc w:val="both"/>
        <w:rPr>
          <w:rFonts w:ascii="Arial" w:hAnsi="Arial" w:cs="Arial"/>
        </w:rPr>
      </w:pPr>
    </w:p>
    <w:p w14:paraId="2E44396F" w14:textId="77777777" w:rsidR="004E18B5" w:rsidRPr="0048486D" w:rsidRDefault="004E18B5" w:rsidP="004E18B5">
      <w:pPr>
        <w:numPr>
          <w:ilvl w:val="0"/>
          <w:numId w:val="7"/>
        </w:numPr>
        <w:tabs>
          <w:tab w:val="left" w:pos="-1260"/>
          <w:tab w:val="left" w:pos="-1080"/>
        </w:tabs>
        <w:autoSpaceDE w:val="0"/>
        <w:autoSpaceDN w:val="0"/>
        <w:ind w:left="567" w:hanging="567"/>
        <w:jc w:val="both"/>
        <w:rPr>
          <w:rFonts w:ascii="Arial" w:hAnsi="Arial" w:cs="Arial"/>
        </w:rPr>
      </w:pPr>
      <w:r w:rsidRPr="0048486D">
        <w:rPr>
          <w:rFonts w:ascii="Arial" w:hAnsi="Arial" w:cs="Arial"/>
        </w:rPr>
        <w:t>Drive and participate in the performance management process as appropriate to position</w:t>
      </w:r>
      <w:r w:rsidR="00EA06E4" w:rsidRPr="0048486D">
        <w:rPr>
          <w:rFonts w:ascii="Arial" w:hAnsi="Arial" w:cs="Arial"/>
        </w:rPr>
        <w:t>.</w:t>
      </w:r>
    </w:p>
    <w:p w14:paraId="0A5C1F2F" w14:textId="77777777" w:rsidR="004E18B5" w:rsidRPr="0048486D" w:rsidRDefault="004E18B5" w:rsidP="004E18B5">
      <w:pPr>
        <w:tabs>
          <w:tab w:val="left" w:pos="-1260"/>
          <w:tab w:val="left" w:pos="-1080"/>
        </w:tabs>
        <w:jc w:val="both"/>
        <w:rPr>
          <w:rFonts w:ascii="Arial" w:hAnsi="Arial" w:cs="Arial"/>
        </w:rPr>
      </w:pPr>
    </w:p>
    <w:p w14:paraId="0B2508F9" w14:textId="77777777" w:rsidR="004E18B5" w:rsidRPr="0048486D" w:rsidRDefault="004E18B5" w:rsidP="004E18B5">
      <w:pPr>
        <w:numPr>
          <w:ilvl w:val="0"/>
          <w:numId w:val="7"/>
        </w:numPr>
        <w:tabs>
          <w:tab w:val="left" w:pos="-1260"/>
          <w:tab w:val="left" w:pos="-1080"/>
        </w:tabs>
        <w:autoSpaceDE w:val="0"/>
        <w:autoSpaceDN w:val="0"/>
        <w:ind w:left="567" w:hanging="567"/>
        <w:jc w:val="both"/>
        <w:rPr>
          <w:rFonts w:ascii="Arial" w:hAnsi="Arial" w:cs="Arial"/>
        </w:rPr>
      </w:pPr>
      <w:r w:rsidRPr="0048486D">
        <w:rPr>
          <w:rFonts w:ascii="Arial" w:hAnsi="Arial" w:cs="Arial"/>
        </w:rPr>
        <w:t>Comply with the College’s Equality and Diversity, Health and Safety, Safeguarding and Quality Improvement policies and their recommendations</w:t>
      </w:r>
      <w:r w:rsidR="00EA06E4" w:rsidRPr="0048486D">
        <w:rPr>
          <w:rFonts w:ascii="Arial" w:hAnsi="Arial" w:cs="Arial"/>
        </w:rPr>
        <w:t>.</w:t>
      </w:r>
    </w:p>
    <w:p w14:paraId="26D5E318" w14:textId="77777777" w:rsidR="004E18B5" w:rsidRPr="0048486D" w:rsidRDefault="004E18B5" w:rsidP="004E18B5">
      <w:pPr>
        <w:tabs>
          <w:tab w:val="left" w:pos="-1260"/>
          <w:tab w:val="left" w:pos="-1080"/>
        </w:tabs>
        <w:jc w:val="both"/>
        <w:rPr>
          <w:rFonts w:ascii="Arial" w:hAnsi="Arial" w:cs="Arial"/>
        </w:rPr>
      </w:pPr>
    </w:p>
    <w:p w14:paraId="7675D0C1" w14:textId="77777777" w:rsidR="004E18B5" w:rsidRPr="0048486D" w:rsidRDefault="004E18B5" w:rsidP="004E18B5">
      <w:pPr>
        <w:numPr>
          <w:ilvl w:val="0"/>
          <w:numId w:val="7"/>
        </w:numPr>
        <w:tabs>
          <w:tab w:val="left" w:pos="-1260"/>
          <w:tab w:val="left" w:pos="-1080"/>
        </w:tabs>
        <w:autoSpaceDE w:val="0"/>
        <w:autoSpaceDN w:val="0"/>
        <w:ind w:left="567" w:hanging="567"/>
        <w:jc w:val="both"/>
        <w:rPr>
          <w:rFonts w:ascii="Arial" w:hAnsi="Arial" w:cs="Arial"/>
        </w:rPr>
      </w:pPr>
      <w:r w:rsidRPr="0048486D">
        <w:rPr>
          <w:rFonts w:ascii="Arial" w:hAnsi="Arial" w:cs="Arial"/>
        </w:rPr>
        <w:t>Carry out operational duties as required and commensurate with the position</w:t>
      </w:r>
      <w:r w:rsidR="00EA06E4" w:rsidRPr="0048486D">
        <w:rPr>
          <w:rFonts w:ascii="Arial" w:hAnsi="Arial" w:cs="Arial"/>
        </w:rPr>
        <w:t>.</w:t>
      </w:r>
    </w:p>
    <w:p w14:paraId="20D66F6E" w14:textId="77777777" w:rsidR="004E18B5" w:rsidRPr="0048486D" w:rsidRDefault="004E18B5" w:rsidP="004E18B5">
      <w:pPr>
        <w:tabs>
          <w:tab w:val="left" w:pos="-1260"/>
          <w:tab w:val="left" w:pos="-1080"/>
        </w:tabs>
        <w:jc w:val="both"/>
        <w:rPr>
          <w:rFonts w:ascii="Arial" w:hAnsi="Arial" w:cs="Arial"/>
        </w:rPr>
      </w:pPr>
    </w:p>
    <w:p w14:paraId="5D7D976A" w14:textId="77777777" w:rsidR="004E18B5" w:rsidRPr="0048486D" w:rsidRDefault="004E18B5" w:rsidP="004E18B5">
      <w:pPr>
        <w:numPr>
          <w:ilvl w:val="0"/>
          <w:numId w:val="7"/>
        </w:numPr>
        <w:tabs>
          <w:tab w:val="left" w:pos="-1260"/>
          <w:tab w:val="left" w:pos="-1080"/>
        </w:tabs>
        <w:autoSpaceDE w:val="0"/>
        <w:autoSpaceDN w:val="0"/>
        <w:ind w:left="567" w:hanging="567"/>
        <w:jc w:val="both"/>
        <w:rPr>
          <w:rFonts w:ascii="Arial" w:hAnsi="Arial" w:cs="Arial"/>
        </w:rPr>
      </w:pPr>
      <w:r w:rsidRPr="0048486D">
        <w:rPr>
          <w:rFonts w:ascii="Arial" w:hAnsi="Arial" w:cs="Arial"/>
        </w:rPr>
        <w:t>Promote and safeguarding the welfare of children and young persons</w:t>
      </w:r>
      <w:r w:rsidR="00EA06E4" w:rsidRPr="0048486D">
        <w:rPr>
          <w:rFonts w:ascii="Arial" w:hAnsi="Arial" w:cs="Arial"/>
        </w:rPr>
        <w:t>.</w:t>
      </w:r>
    </w:p>
    <w:p w14:paraId="3626B026" w14:textId="77777777" w:rsidR="004E18B5" w:rsidRPr="0048486D" w:rsidRDefault="004E18B5" w:rsidP="004E18B5">
      <w:pPr>
        <w:tabs>
          <w:tab w:val="left" w:pos="-1260"/>
          <w:tab w:val="left" w:pos="-1080"/>
        </w:tabs>
        <w:jc w:val="both"/>
        <w:rPr>
          <w:rFonts w:ascii="Arial" w:hAnsi="Arial" w:cs="Arial"/>
        </w:rPr>
      </w:pPr>
    </w:p>
    <w:p w14:paraId="05407833" w14:textId="77777777" w:rsidR="004E18B5" w:rsidRPr="0048486D" w:rsidRDefault="004E18B5" w:rsidP="004E18B5">
      <w:pPr>
        <w:numPr>
          <w:ilvl w:val="0"/>
          <w:numId w:val="7"/>
        </w:numPr>
        <w:tabs>
          <w:tab w:val="left" w:pos="-1260"/>
          <w:tab w:val="left" w:pos="-1080"/>
        </w:tabs>
        <w:autoSpaceDE w:val="0"/>
        <w:autoSpaceDN w:val="0"/>
        <w:ind w:left="567" w:hanging="567"/>
        <w:jc w:val="both"/>
        <w:rPr>
          <w:rFonts w:ascii="Arial" w:hAnsi="Arial" w:cs="Arial"/>
        </w:rPr>
      </w:pPr>
      <w:r w:rsidRPr="0048486D">
        <w:rPr>
          <w:rFonts w:ascii="Arial" w:hAnsi="Arial" w:cs="Arial"/>
        </w:rPr>
        <w:t>Use all available resources efficiently and effectively</w:t>
      </w:r>
      <w:r w:rsidR="00EA06E4" w:rsidRPr="0048486D">
        <w:rPr>
          <w:rFonts w:ascii="Arial" w:hAnsi="Arial" w:cs="Arial"/>
        </w:rPr>
        <w:t>, and in-</w:t>
      </w:r>
      <w:r w:rsidRPr="0048486D">
        <w:rPr>
          <w:rFonts w:ascii="Arial" w:hAnsi="Arial" w:cs="Arial"/>
        </w:rPr>
        <w:t>line with good eco-friendly practices</w:t>
      </w:r>
      <w:r w:rsidR="00EA06E4" w:rsidRPr="0048486D">
        <w:rPr>
          <w:rFonts w:ascii="Arial" w:hAnsi="Arial" w:cs="Arial"/>
        </w:rPr>
        <w:t>.</w:t>
      </w:r>
    </w:p>
    <w:p w14:paraId="15500091" w14:textId="77777777" w:rsidR="004E18B5" w:rsidRPr="0048486D" w:rsidRDefault="004E18B5" w:rsidP="004E18B5">
      <w:pPr>
        <w:tabs>
          <w:tab w:val="left" w:pos="-1260"/>
          <w:tab w:val="left" w:pos="-1080"/>
        </w:tabs>
        <w:jc w:val="both"/>
        <w:rPr>
          <w:rFonts w:ascii="Arial" w:hAnsi="Arial" w:cs="Arial"/>
        </w:rPr>
      </w:pPr>
    </w:p>
    <w:p w14:paraId="39326B74" w14:textId="77777777" w:rsidR="004E18B5" w:rsidRPr="0048486D" w:rsidRDefault="004E18B5" w:rsidP="004E18B5">
      <w:pPr>
        <w:numPr>
          <w:ilvl w:val="0"/>
          <w:numId w:val="7"/>
        </w:numPr>
        <w:tabs>
          <w:tab w:val="left" w:pos="-1260"/>
          <w:tab w:val="left" w:pos="-1080"/>
        </w:tabs>
        <w:autoSpaceDE w:val="0"/>
        <w:autoSpaceDN w:val="0"/>
        <w:ind w:left="567" w:hanging="567"/>
        <w:jc w:val="both"/>
        <w:rPr>
          <w:rFonts w:ascii="Arial" w:hAnsi="Arial" w:cs="Arial"/>
        </w:rPr>
      </w:pPr>
      <w:r w:rsidRPr="0048486D">
        <w:rPr>
          <w:rFonts w:ascii="Arial" w:hAnsi="Arial" w:cs="Arial"/>
        </w:rPr>
        <w:t>Attend and contribute to team meetings and in-service training as and when requested</w:t>
      </w:r>
      <w:r w:rsidR="00EA06E4" w:rsidRPr="0048486D">
        <w:rPr>
          <w:rFonts w:ascii="Arial" w:hAnsi="Arial" w:cs="Arial"/>
        </w:rPr>
        <w:t>.</w:t>
      </w:r>
    </w:p>
    <w:p w14:paraId="5E51247E" w14:textId="77777777" w:rsidR="004E18B5" w:rsidRPr="0048486D" w:rsidRDefault="004E18B5" w:rsidP="004E18B5">
      <w:pPr>
        <w:tabs>
          <w:tab w:val="left" w:pos="-1260"/>
          <w:tab w:val="left" w:pos="-1080"/>
        </w:tabs>
        <w:jc w:val="both"/>
        <w:rPr>
          <w:rFonts w:ascii="Arial" w:hAnsi="Arial" w:cs="Arial"/>
        </w:rPr>
      </w:pPr>
    </w:p>
    <w:p w14:paraId="69F1F06E" w14:textId="77777777" w:rsidR="004E18B5" w:rsidRPr="0048486D" w:rsidRDefault="004E18B5" w:rsidP="004E18B5">
      <w:pPr>
        <w:numPr>
          <w:ilvl w:val="0"/>
          <w:numId w:val="7"/>
        </w:numPr>
        <w:tabs>
          <w:tab w:val="left" w:pos="-1260"/>
          <w:tab w:val="left" w:pos="-1080"/>
        </w:tabs>
        <w:autoSpaceDE w:val="0"/>
        <w:autoSpaceDN w:val="0"/>
        <w:ind w:left="567" w:hanging="567"/>
        <w:jc w:val="both"/>
        <w:rPr>
          <w:rFonts w:ascii="Arial" w:hAnsi="Arial" w:cs="Arial"/>
        </w:rPr>
      </w:pPr>
      <w:r w:rsidRPr="0048486D">
        <w:rPr>
          <w:rFonts w:ascii="Arial" w:hAnsi="Arial" w:cs="Arial"/>
        </w:rPr>
        <w:t>Undertake appropriate personal and professional development activities</w:t>
      </w:r>
      <w:r w:rsidR="00EA06E4" w:rsidRPr="0048486D">
        <w:rPr>
          <w:rFonts w:ascii="Arial" w:hAnsi="Arial" w:cs="Arial"/>
        </w:rPr>
        <w:t>,</w:t>
      </w:r>
      <w:r w:rsidRPr="0048486D">
        <w:rPr>
          <w:rFonts w:ascii="Arial" w:hAnsi="Arial" w:cs="Arial"/>
        </w:rPr>
        <w:t xml:space="preserve"> and record on the College Continuing Professional Development (CPD) </w:t>
      </w:r>
      <w:proofErr w:type="gramStart"/>
      <w:r w:rsidRPr="0048486D">
        <w:rPr>
          <w:rFonts w:ascii="Arial" w:hAnsi="Arial" w:cs="Arial"/>
        </w:rPr>
        <w:t>system</w:t>
      </w:r>
      <w:proofErr w:type="gramEnd"/>
    </w:p>
    <w:p w14:paraId="01A19311" w14:textId="77777777" w:rsidR="004E18B5" w:rsidRPr="0048486D" w:rsidRDefault="004E18B5" w:rsidP="004E18B5">
      <w:pPr>
        <w:tabs>
          <w:tab w:val="left" w:pos="-1260"/>
          <w:tab w:val="left" w:pos="-1080"/>
        </w:tabs>
        <w:jc w:val="both"/>
        <w:rPr>
          <w:rFonts w:ascii="Arial" w:hAnsi="Arial" w:cs="Arial"/>
        </w:rPr>
      </w:pPr>
    </w:p>
    <w:p w14:paraId="2E93A441" w14:textId="77777777" w:rsidR="004E18B5" w:rsidRPr="0048486D" w:rsidRDefault="004E18B5" w:rsidP="004E18B5">
      <w:pPr>
        <w:numPr>
          <w:ilvl w:val="0"/>
          <w:numId w:val="7"/>
        </w:numPr>
        <w:tabs>
          <w:tab w:val="left" w:pos="-1260"/>
          <w:tab w:val="left" w:pos="-1080"/>
        </w:tabs>
        <w:autoSpaceDE w:val="0"/>
        <w:autoSpaceDN w:val="0"/>
        <w:ind w:left="567" w:hanging="567"/>
        <w:jc w:val="both"/>
        <w:rPr>
          <w:rFonts w:ascii="Arial" w:hAnsi="Arial" w:cs="Arial"/>
        </w:rPr>
      </w:pPr>
      <w:r w:rsidRPr="0048486D">
        <w:rPr>
          <w:rFonts w:ascii="Arial" w:hAnsi="Arial" w:cs="Arial"/>
        </w:rPr>
        <w:t>Manage and minimise risk within all areas of responsibility</w:t>
      </w:r>
      <w:r w:rsidR="00EA06E4" w:rsidRPr="0048486D">
        <w:rPr>
          <w:rFonts w:ascii="Arial" w:hAnsi="Arial" w:cs="Arial"/>
        </w:rPr>
        <w:t>.</w:t>
      </w:r>
    </w:p>
    <w:p w14:paraId="71112A7A" w14:textId="77777777" w:rsidR="004E18B5" w:rsidRPr="0048486D" w:rsidRDefault="004E18B5" w:rsidP="000927DD">
      <w:pPr>
        <w:spacing w:after="240"/>
        <w:ind w:right="46"/>
        <w:jc w:val="both"/>
        <w:rPr>
          <w:rFonts w:ascii="Arial" w:hAnsi="Arial" w:cs="Arial"/>
        </w:rPr>
      </w:pPr>
    </w:p>
    <w:p w14:paraId="3A977FFF" w14:textId="77777777" w:rsidR="004E18B5" w:rsidRPr="0048486D" w:rsidRDefault="004E18B5" w:rsidP="000927DD">
      <w:pPr>
        <w:spacing w:after="240"/>
        <w:ind w:right="46"/>
        <w:jc w:val="both"/>
        <w:rPr>
          <w:rFonts w:ascii="Arial" w:hAnsi="Arial" w:cs="Arial"/>
        </w:rPr>
      </w:pPr>
    </w:p>
    <w:p w14:paraId="61162AA2" w14:textId="77777777" w:rsidR="004E18B5" w:rsidRPr="0048486D" w:rsidRDefault="004E18B5" w:rsidP="004E18B5">
      <w:pPr>
        <w:autoSpaceDE w:val="0"/>
        <w:autoSpaceDN w:val="0"/>
        <w:adjustRightInd w:val="0"/>
        <w:ind w:right="187"/>
        <w:jc w:val="both"/>
        <w:rPr>
          <w:rFonts w:ascii="Arial" w:hAnsi="Arial" w:cs="Arial"/>
          <w:lang w:val="en-US"/>
        </w:rPr>
      </w:pPr>
      <w:r w:rsidRPr="0048486D">
        <w:rPr>
          <w:rFonts w:ascii="Arial" w:hAnsi="Arial" w:cs="Arial"/>
          <w:b/>
          <w:bCs/>
          <w:lang w:val="en-US"/>
        </w:rPr>
        <w:t xml:space="preserve">Note: This job description sets out the main responsibilities for the </w:t>
      </w:r>
      <w:proofErr w:type="gramStart"/>
      <w:r w:rsidRPr="0048486D">
        <w:rPr>
          <w:rFonts w:ascii="Arial" w:hAnsi="Arial" w:cs="Arial"/>
          <w:b/>
          <w:bCs/>
          <w:lang w:val="en-US"/>
        </w:rPr>
        <w:t>post</w:t>
      </w:r>
      <w:r w:rsidR="00EA06E4" w:rsidRPr="0048486D">
        <w:rPr>
          <w:rFonts w:ascii="Arial" w:hAnsi="Arial" w:cs="Arial"/>
          <w:b/>
          <w:bCs/>
          <w:lang w:val="en-US"/>
        </w:rPr>
        <w:t>,</w:t>
      </w:r>
      <w:r w:rsidRPr="0048486D">
        <w:rPr>
          <w:rFonts w:ascii="Arial" w:hAnsi="Arial" w:cs="Arial"/>
          <w:b/>
          <w:bCs/>
          <w:lang w:val="en-US"/>
        </w:rPr>
        <w:t xml:space="preserve"> but</w:t>
      </w:r>
      <w:proofErr w:type="gramEnd"/>
      <w:r w:rsidRPr="0048486D">
        <w:rPr>
          <w:rFonts w:ascii="Arial" w:hAnsi="Arial" w:cs="Arial"/>
          <w:b/>
          <w:bCs/>
          <w:lang w:val="en-US"/>
        </w:rPr>
        <w:t xml:space="preserve"> is not intended to be an exhaustive list. Specific duties may change </w:t>
      </w:r>
      <w:r w:rsidR="00EA06E4" w:rsidRPr="0048486D">
        <w:rPr>
          <w:rFonts w:ascii="Arial" w:hAnsi="Arial" w:cs="Arial"/>
          <w:b/>
          <w:bCs/>
          <w:lang w:val="en-US"/>
        </w:rPr>
        <w:t xml:space="preserve">from </w:t>
      </w:r>
      <w:proofErr w:type="gramStart"/>
      <w:r w:rsidR="00EA06E4" w:rsidRPr="0048486D">
        <w:rPr>
          <w:rFonts w:ascii="Arial" w:hAnsi="Arial" w:cs="Arial"/>
          <w:b/>
          <w:bCs/>
          <w:lang w:val="en-US"/>
        </w:rPr>
        <w:t>time-to-t</w:t>
      </w:r>
      <w:r w:rsidRPr="0048486D">
        <w:rPr>
          <w:rFonts w:ascii="Arial" w:hAnsi="Arial" w:cs="Arial"/>
          <w:b/>
          <w:bCs/>
          <w:lang w:val="en-US"/>
        </w:rPr>
        <w:t>ime</w:t>
      </w:r>
      <w:proofErr w:type="gramEnd"/>
      <w:r w:rsidRPr="0048486D">
        <w:rPr>
          <w:rFonts w:ascii="Arial" w:hAnsi="Arial" w:cs="Arial"/>
          <w:b/>
          <w:bCs/>
          <w:lang w:val="en-US"/>
        </w:rPr>
        <w:t xml:space="preserve"> without changing the general nature of the post and the post holder is expected to be flexible in the range of responsibilities they undertake.</w:t>
      </w:r>
    </w:p>
    <w:p w14:paraId="2A6E7041" w14:textId="77777777" w:rsidR="004E18B5" w:rsidRPr="0048486D" w:rsidRDefault="004E18B5" w:rsidP="007F3495">
      <w:pPr>
        <w:spacing w:after="240"/>
        <w:ind w:right="46"/>
        <w:rPr>
          <w:rFonts w:ascii="Arial" w:hAnsi="Arial" w:cs="Arial"/>
        </w:rPr>
      </w:pPr>
    </w:p>
    <w:p w14:paraId="69D53A90" w14:textId="77777777" w:rsidR="00CE2AA3" w:rsidRPr="0048486D" w:rsidRDefault="00CE2AA3" w:rsidP="007F3495">
      <w:pPr>
        <w:spacing w:after="240"/>
        <w:ind w:right="46"/>
        <w:rPr>
          <w:rFonts w:ascii="Arial" w:hAnsi="Arial" w:cs="Arial"/>
        </w:rPr>
      </w:pPr>
    </w:p>
    <w:p w14:paraId="3434950F" w14:textId="77777777" w:rsidR="00CE2AA3" w:rsidRPr="0048486D" w:rsidRDefault="00CE2AA3" w:rsidP="007F3495">
      <w:pPr>
        <w:spacing w:after="240"/>
        <w:ind w:right="46"/>
        <w:rPr>
          <w:rFonts w:ascii="Arial" w:hAnsi="Arial" w:cs="Arial"/>
        </w:rPr>
      </w:pPr>
    </w:p>
    <w:p w14:paraId="604725C2" w14:textId="77777777" w:rsidR="00CE2AA3" w:rsidRPr="0048486D" w:rsidRDefault="00CE2AA3" w:rsidP="007F3495">
      <w:pPr>
        <w:spacing w:after="240"/>
        <w:ind w:right="46"/>
        <w:rPr>
          <w:rFonts w:ascii="Arial" w:hAnsi="Arial" w:cs="Arial"/>
        </w:rPr>
      </w:pPr>
    </w:p>
    <w:p w14:paraId="24805DFE" w14:textId="77777777" w:rsidR="00CE2AA3" w:rsidRPr="0048486D" w:rsidRDefault="00CE2AA3" w:rsidP="007F3495">
      <w:pPr>
        <w:spacing w:after="240"/>
        <w:ind w:right="46"/>
        <w:rPr>
          <w:rFonts w:ascii="Arial" w:hAnsi="Arial" w:cs="Arial"/>
        </w:rPr>
      </w:pPr>
    </w:p>
    <w:p w14:paraId="6BA29CEE" w14:textId="77777777" w:rsidR="00CE2AA3" w:rsidRPr="0048486D" w:rsidRDefault="00CE2AA3" w:rsidP="007F3495">
      <w:pPr>
        <w:spacing w:after="240"/>
        <w:ind w:right="46"/>
        <w:rPr>
          <w:rFonts w:ascii="Arial" w:hAnsi="Arial" w:cs="Arial"/>
        </w:rPr>
      </w:pPr>
    </w:p>
    <w:p w14:paraId="586B577C" w14:textId="77777777" w:rsidR="00CE2AA3" w:rsidRPr="0048486D" w:rsidRDefault="00CE2AA3" w:rsidP="007F3495">
      <w:pPr>
        <w:spacing w:after="240"/>
        <w:ind w:right="46"/>
        <w:rPr>
          <w:rFonts w:ascii="Arial" w:hAnsi="Arial" w:cs="Arial"/>
        </w:rPr>
      </w:pPr>
    </w:p>
    <w:p w14:paraId="29082829" w14:textId="77777777" w:rsidR="00CE2AA3" w:rsidRPr="0048486D" w:rsidRDefault="00CE2AA3" w:rsidP="007F3495">
      <w:pPr>
        <w:spacing w:after="240"/>
        <w:ind w:right="46"/>
        <w:rPr>
          <w:rFonts w:ascii="Arial" w:hAnsi="Arial" w:cs="Arial"/>
        </w:rPr>
      </w:pPr>
    </w:p>
    <w:p w14:paraId="38F966E4" w14:textId="77777777" w:rsidR="00CE2AA3" w:rsidRPr="0048486D" w:rsidRDefault="00CE2AA3" w:rsidP="007F3495">
      <w:pPr>
        <w:spacing w:after="240"/>
        <w:ind w:right="46"/>
        <w:rPr>
          <w:rFonts w:ascii="Arial" w:hAnsi="Arial" w:cs="Arial"/>
        </w:rPr>
      </w:pPr>
    </w:p>
    <w:p w14:paraId="52ED02EE" w14:textId="77777777" w:rsidR="00CE2AA3" w:rsidRPr="0048486D" w:rsidRDefault="00CE2AA3" w:rsidP="007F3495">
      <w:pPr>
        <w:spacing w:after="240"/>
        <w:ind w:right="46"/>
        <w:rPr>
          <w:rFonts w:ascii="Arial" w:hAnsi="Arial" w:cs="Arial"/>
        </w:rPr>
      </w:pPr>
    </w:p>
    <w:p w14:paraId="699656F3" w14:textId="77777777" w:rsidR="00CE2AA3" w:rsidRPr="0048486D" w:rsidRDefault="00CE2AA3" w:rsidP="007F3495">
      <w:pPr>
        <w:spacing w:after="240"/>
        <w:ind w:right="46"/>
        <w:rPr>
          <w:rFonts w:ascii="Arial" w:hAnsi="Arial" w:cs="Arial"/>
        </w:rPr>
      </w:pPr>
    </w:p>
    <w:p w14:paraId="47929719" w14:textId="77777777" w:rsidR="00CE2AA3" w:rsidRPr="0048486D" w:rsidRDefault="00CE2AA3" w:rsidP="007F3495">
      <w:pPr>
        <w:spacing w:after="240"/>
        <w:ind w:right="46"/>
        <w:rPr>
          <w:rFonts w:ascii="Arial" w:hAnsi="Arial" w:cs="Arial"/>
        </w:rPr>
      </w:pPr>
    </w:p>
    <w:p w14:paraId="5DBB665C" w14:textId="77777777" w:rsidR="00CE2AA3" w:rsidRPr="0048486D" w:rsidRDefault="00CE2AA3" w:rsidP="007F3495">
      <w:pPr>
        <w:spacing w:after="240"/>
        <w:ind w:right="46"/>
        <w:rPr>
          <w:rFonts w:ascii="Arial" w:hAnsi="Arial" w:cs="Arial"/>
        </w:rPr>
      </w:pPr>
    </w:p>
    <w:p w14:paraId="7952ADD0" w14:textId="77777777" w:rsidR="00CE2AA3" w:rsidRPr="0048486D" w:rsidRDefault="00CE2AA3" w:rsidP="007F3495">
      <w:pPr>
        <w:spacing w:after="240"/>
        <w:ind w:right="46"/>
        <w:rPr>
          <w:rFonts w:ascii="Arial" w:hAnsi="Arial" w:cs="Arial"/>
        </w:rPr>
      </w:pPr>
    </w:p>
    <w:p w14:paraId="73E2EEF5" w14:textId="77777777" w:rsidR="00CE2AA3" w:rsidRPr="0048486D" w:rsidRDefault="00CE2AA3" w:rsidP="007F3495">
      <w:pPr>
        <w:spacing w:after="240"/>
        <w:ind w:right="46"/>
        <w:rPr>
          <w:rFonts w:ascii="Arial" w:hAnsi="Arial" w:cs="Arial"/>
        </w:rPr>
      </w:pPr>
    </w:p>
    <w:p w14:paraId="63F62A82" w14:textId="77777777" w:rsidR="004E18B5" w:rsidRDefault="004E18B5" w:rsidP="000927DD">
      <w:pPr>
        <w:spacing w:after="240"/>
        <w:ind w:right="46"/>
        <w:jc w:val="both"/>
        <w:rPr>
          <w:rFonts w:ascii="Arial" w:hAnsi="Arial" w:cs="Arial"/>
          <w:b/>
        </w:rPr>
      </w:pPr>
    </w:p>
    <w:p w14:paraId="75C9A0A7" w14:textId="77777777" w:rsidR="0048486D" w:rsidRDefault="0048486D" w:rsidP="000927DD">
      <w:pPr>
        <w:spacing w:after="240"/>
        <w:ind w:right="46"/>
        <w:jc w:val="both"/>
        <w:rPr>
          <w:rFonts w:ascii="Arial" w:hAnsi="Arial" w:cs="Arial"/>
          <w:b/>
        </w:rPr>
      </w:pPr>
    </w:p>
    <w:p w14:paraId="5325284B" w14:textId="77777777" w:rsidR="0048486D" w:rsidRDefault="0048486D" w:rsidP="000927DD">
      <w:pPr>
        <w:spacing w:after="240"/>
        <w:ind w:right="46"/>
        <w:jc w:val="both"/>
        <w:rPr>
          <w:rFonts w:ascii="Arial" w:hAnsi="Arial" w:cs="Arial"/>
          <w:b/>
        </w:rPr>
      </w:pPr>
    </w:p>
    <w:p w14:paraId="5387A860" w14:textId="77777777" w:rsidR="0048486D" w:rsidRDefault="0048486D" w:rsidP="000927DD">
      <w:pPr>
        <w:spacing w:after="240"/>
        <w:ind w:right="46"/>
        <w:jc w:val="both"/>
        <w:rPr>
          <w:rFonts w:ascii="Arial" w:hAnsi="Arial" w:cs="Arial"/>
          <w:b/>
        </w:rPr>
      </w:pPr>
    </w:p>
    <w:p w14:paraId="165350A1" w14:textId="77777777" w:rsidR="0048486D" w:rsidRDefault="0048486D" w:rsidP="000927DD">
      <w:pPr>
        <w:spacing w:after="240"/>
        <w:ind w:right="46"/>
        <w:jc w:val="both"/>
        <w:rPr>
          <w:rFonts w:ascii="Arial" w:hAnsi="Arial" w:cs="Arial"/>
          <w:b/>
        </w:rPr>
      </w:pPr>
    </w:p>
    <w:p w14:paraId="1548FD98" w14:textId="77777777" w:rsidR="0048486D" w:rsidRDefault="0048486D" w:rsidP="000927DD">
      <w:pPr>
        <w:spacing w:after="240"/>
        <w:ind w:right="46"/>
        <w:jc w:val="both"/>
        <w:rPr>
          <w:rFonts w:ascii="Arial" w:hAnsi="Arial" w:cs="Arial"/>
          <w:b/>
        </w:rPr>
      </w:pPr>
    </w:p>
    <w:p w14:paraId="2C35602D" w14:textId="77777777" w:rsidR="0048486D" w:rsidRPr="0048486D" w:rsidRDefault="0048486D" w:rsidP="000927DD">
      <w:pPr>
        <w:spacing w:after="240"/>
        <w:ind w:right="46"/>
        <w:jc w:val="both"/>
        <w:rPr>
          <w:rFonts w:ascii="Arial" w:hAnsi="Arial" w:cs="Arial"/>
          <w:b/>
        </w:rPr>
      </w:pPr>
    </w:p>
    <w:p w14:paraId="16B75B6B" w14:textId="77777777" w:rsidR="00CE2AA3" w:rsidRPr="0048486D" w:rsidRDefault="004E18B5" w:rsidP="00CE2AA3">
      <w:pPr>
        <w:spacing w:after="240"/>
        <w:ind w:right="46"/>
        <w:jc w:val="center"/>
        <w:rPr>
          <w:rFonts w:ascii="Arial" w:hAnsi="Arial" w:cs="Arial"/>
        </w:rPr>
      </w:pPr>
      <w:r w:rsidRPr="0048486D">
        <w:rPr>
          <w:rFonts w:ascii="Arial" w:hAnsi="Arial" w:cs="Arial"/>
          <w:b/>
        </w:rPr>
        <w:t>P</w:t>
      </w:r>
      <w:r w:rsidR="00EA06E4" w:rsidRPr="0048486D">
        <w:rPr>
          <w:rFonts w:ascii="Arial" w:hAnsi="Arial" w:cs="Arial"/>
          <w:b/>
        </w:rPr>
        <w:t xml:space="preserve">erson </w:t>
      </w:r>
      <w:r w:rsidRPr="0048486D">
        <w:rPr>
          <w:rFonts w:ascii="Arial" w:hAnsi="Arial" w:cs="Arial"/>
          <w:b/>
        </w:rPr>
        <w:t>S</w:t>
      </w:r>
      <w:r w:rsidR="00CE2AA3" w:rsidRPr="0048486D">
        <w:rPr>
          <w:rFonts w:ascii="Arial" w:hAnsi="Arial" w:cs="Arial"/>
          <w:b/>
        </w:rPr>
        <w:t>pecification</w:t>
      </w:r>
    </w:p>
    <w:p w14:paraId="133ACCC6" w14:textId="77777777" w:rsidR="00CE2AA3" w:rsidRPr="0048486D" w:rsidRDefault="00CE2AA3" w:rsidP="00CE2AA3">
      <w:pPr>
        <w:keepNext/>
        <w:pBdr>
          <w:top w:val="single" w:sz="4" w:space="1" w:color="auto"/>
          <w:left w:val="single" w:sz="4" w:space="4" w:color="auto"/>
          <w:bottom w:val="single" w:sz="4" w:space="1" w:color="auto"/>
          <w:right w:val="single" w:sz="4" w:space="23" w:color="auto"/>
        </w:pBdr>
        <w:jc w:val="both"/>
        <w:outlineLvl w:val="3"/>
        <w:rPr>
          <w:rFonts w:ascii="Arial" w:hAnsi="Arial" w:cs="Arial"/>
          <w:b/>
        </w:rPr>
      </w:pPr>
      <w:r w:rsidRPr="0048486D">
        <w:rPr>
          <w:rFonts w:ascii="Arial" w:hAnsi="Arial" w:cs="Arial"/>
          <w:b/>
        </w:rPr>
        <w:t xml:space="preserve">Job Title:      Apprenticeship Training Co-ordinator </w:t>
      </w:r>
    </w:p>
    <w:p w14:paraId="51CE848C" w14:textId="77777777" w:rsidR="00CE2AA3" w:rsidRPr="0048486D" w:rsidRDefault="00CE2AA3" w:rsidP="00CE2AA3">
      <w:pPr>
        <w:ind w:left="720" w:right="-1186" w:hanging="720"/>
        <w:jc w:val="both"/>
        <w:rPr>
          <w:rFonts w:ascii="Arial" w:hAnsi="Arial" w:cs="Arial"/>
          <w:b/>
        </w:rPr>
      </w:pPr>
    </w:p>
    <w:tbl>
      <w:tblPr>
        <w:tblW w:w="949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096"/>
        <w:gridCol w:w="1701"/>
        <w:gridCol w:w="1701"/>
      </w:tblGrid>
      <w:tr w:rsidR="00CE2AA3" w:rsidRPr="0048486D" w14:paraId="4E8288C3" w14:textId="77777777" w:rsidTr="00B44D36">
        <w:trPr>
          <w:cantSplit/>
          <w:trHeight w:val="944"/>
        </w:trPr>
        <w:tc>
          <w:tcPr>
            <w:tcW w:w="6096" w:type="dxa"/>
          </w:tcPr>
          <w:p w14:paraId="7ABFC6AC" w14:textId="77777777" w:rsidR="00CE2AA3" w:rsidRPr="0048486D" w:rsidRDefault="00CE2AA3" w:rsidP="00B44D36">
            <w:pPr>
              <w:ind w:right="-1186"/>
              <w:rPr>
                <w:rFonts w:ascii="Arial" w:hAnsi="Arial" w:cs="Arial"/>
                <w:b/>
              </w:rPr>
            </w:pPr>
          </w:p>
          <w:p w14:paraId="2A35B031" w14:textId="77777777" w:rsidR="00CE2AA3" w:rsidRPr="0048486D" w:rsidRDefault="00CE2AA3" w:rsidP="00B44D36">
            <w:pPr>
              <w:ind w:right="-1186"/>
              <w:rPr>
                <w:rFonts w:ascii="Arial" w:hAnsi="Arial" w:cs="Arial"/>
                <w:b/>
              </w:rPr>
            </w:pPr>
            <w:r w:rsidRPr="0048486D">
              <w:rPr>
                <w:rFonts w:ascii="Arial" w:hAnsi="Arial" w:cs="Arial"/>
                <w:b/>
              </w:rPr>
              <w:t xml:space="preserve">Qualifications </w:t>
            </w:r>
          </w:p>
        </w:tc>
        <w:tc>
          <w:tcPr>
            <w:tcW w:w="1701" w:type="dxa"/>
          </w:tcPr>
          <w:p w14:paraId="68B51D71" w14:textId="77777777" w:rsidR="00CE2AA3" w:rsidRPr="0048486D" w:rsidRDefault="00CE2AA3" w:rsidP="00B44D36">
            <w:pPr>
              <w:ind w:right="-1186"/>
              <w:jc w:val="center"/>
              <w:rPr>
                <w:rFonts w:ascii="Arial" w:hAnsi="Arial" w:cs="Arial"/>
                <w:b/>
              </w:rPr>
            </w:pPr>
          </w:p>
          <w:p w14:paraId="0737697F" w14:textId="77777777" w:rsidR="00CE2AA3" w:rsidRPr="0048486D" w:rsidRDefault="00CE2AA3" w:rsidP="00B44D36">
            <w:pPr>
              <w:keepNext/>
              <w:ind w:right="-1186"/>
              <w:outlineLvl w:val="4"/>
              <w:rPr>
                <w:rFonts w:ascii="Arial" w:hAnsi="Arial" w:cs="Arial"/>
                <w:b/>
              </w:rPr>
            </w:pPr>
            <w:r w:rsidRPr="0048486D">
              <w:rPr>
                <w:rFonts w:ascii="Arial" w:hAnsi="Arial" w:cs="Arial"/>
                <w:b/>
              </w:rPr>
              <w:t xml:space="preserve">    Essential</w:t>
            </w:r>
          </w:p>
          <w:p w14:paraId="73D6E0C2" w14:textId="77777777" w:rsidR="00CE2AA3" w:rsidRPr="0048486D" w:rsidRDefault="00CE2AA3" w:rsidP="00B44D36">
            <w:pPr>
              <w:ind w:right="-1186"/>
              <w:rPr>
                <w:rFonts w:ascii="Arial" w:hAnsi="Arial" w:cs="Arial"/>
              </w:rPr>
            </w:pPr>
            <w:r w:rsidRPr="0048486D">
              <w:rPr>
                <w:rFonts w:ascii="Arial" w:hAnsi="Arial" w:cs="Arial"/>
              </w:rPr>
              <w:t xml:space="preserve">    Please tick </w:t>
            </w:r>
            <w:r w:rsidRPr="0048486D">
              <w:rPr>
                <w:rFonts w:ascii="Arial" w:hAnsi="Arial" w:cs="Arial"/>
                <w:b/>
              </w:rPr>
              <w:fldChar w:fldCharType="begin"/>
            </w:r>
            <w:r w:rsidRPr="0048486D">
              <w:rPr>
                <w:rFonts w:ascii="Arial" w:hAnsi="Arial" w:cs="Arial"/>
                <w:b/>
              </w:rPr>
              <w:instrText>symbol 252 \f "Wingdings" \s 10</w:instrText>
            </w:r>
            <w:r w:rsidRPr="0048486D">
              <w:rPr>
                <w:rFonts w:ascii="Arial" w:hAnsi="Arial" w:cs="Arial"/>
                <w:b/>
              </w:rPr>
              <w:fldChar w:fldCharType="end"/>
            </w:r>
          </w:p>
        </w:tc>
        <w:tc>
          <w:tcPr>
            <w:tcW w:w="1701" w:type="dxa"/>
          </w:tcPr>
          <w:p w14:paraId="15797874" w14:textId="77777777" w:rsidR="00CE2AA3" w:rsidRPr="0048486D" w:rsidRDefault="00CE2AA3" w:rsidP="00B44D36">
            <w:pPr>
              <w:ind w:right="-1186"/>
              <w:jc w:val="center"/>
              <w:rPr>
                <w:rFonts w:ascii="Arial" w:hAnsi="Arial" w:cs="Arial"/>
                <w:b/>
              </w:rPr>
            </w:pPr>
          </w:p>
          <w:p w14:paraId="700EA4EC" w14:textId="77777777" w:rsidR="00CE2AA3" w:rsidRPr="0048486D" w:rsidRDefault="00CE2AA3" w:rsidP="00B44D36">
            <w:pPr>
              <w:ind w:right="-1186"/>
              <w:rPr>
                <w:rFonts w:ascii="Arial" w:hAnsi="Arial" w:cs="Arial"/>
                <w:b/>
              </w:rPr>
            </w:pPr>
            <w:r w:rsidRPr="0048486D">
              <w:rPr>
                <w:rFonts w:ascii="Arial" w:hAnsi="Arial" w:cs="Arial"/>
                <w:b/>
              </w:rPr>
              <w:t xml:space="preserve">  Desirable</w:t>
            </w:r>
          </w:p>
          <w:p w14:paraId="7CD9E712" w14:textId="77777777" w:rsidR="00CE2AA3" w:rsidRPr="0048486D" w:rsidRDefault="00CE2AA3" w:rsidP="00B44D36">
            <w:pPr>
              <w:ind w:right="-1186"/>
              <w:rPr>
                <w:rFonts w:ascii="Arial" w:hAnsi="Arial" w:cs="Arial"/>
                <w:b/>
              </w:rPr>
            </w:pPr>
            <w:r w:rsidRPr="0048486D">
              <w:rPr>
                <w:rFonts w:ascii="Arial" w:hAnsi="Arial" w:cs="Arial"/>
              </w:rPr>
              <w:t xml:space="preserve"> Please tick </w:t>
            </w:r>
            <w:r w:rsidRPr="0048486D">
              <w:rPr>
                <w:rFonts w:ascii="Arial" w:hAnsi="Arial" w:cs="Arial"/>
                <w:b/>
              </w:rPr>
              <w:fldChar w:fldCharType="begin"/>
            </w:r>
            <w:r w:rsidRPr="0048486D">
              <w:rPr>
                <w:rFonts w:ascii="Arial" w:hAnsi="Arial" w:cs="Arial"/>
                <w:b/>
              </w:rPr>
              <w:instrText>symbol 252 \f "Wingdings" \s 10</w:instrText>
            </w:r>
            <w:r w:rsidRPr="0048486D">
              <w:rPr>
                <w:rFonts w:ascii="Arial" w:hAnsi="Arial" w:cs="Arial"/>
                <w:b/>
              </w:rPr>
              <w:fldChar w:fldCharType="end"/>
            </w:r>
          </w:p>
        </w:tc>
      </w:tr>
      <w:tr w:rsidR="00CE2AA3" w:rsidRPr="0048486D" w14:paraId="708F5533" w14:textId="77777777" w:rsidTr="00B44D36">
        <w:trPr>
          <w:cantSplit/>
        </w:trPr>
        <w:tc>
          <w:tcPr>
            <w:tcW w:w="6096" w:type="dxa"/>
            <w:vAlign w:val="center"/>
          </w:tcPr>
          <w:p w14:paraId="00C577FC" w14:textId="77777777" w:rsidR="00CE2AA3" w:rsidRPr="0048486D" w:rsidRDefault="00CE2AA3" w:rsidP="00B44D36">
            <w:pPr>
              <w:spacing w:before="60"/>
              <w:rPr>
                <w:rFonts w:ascii="Arial" w:hAnsi="Arial" w:cs="Arial"/>
              </w:rPr>
            </w:pPr>
            <w:r w:rsidRPr="0048486D">
              <w:rPr>
                <w:rFonts w:ascii="Arial" w:hAnsi="Arial" w:cs="Arial"/>
              </w:rPr>
              <w:t>Relevant professional vocational qualifications</w:t>
            </w:r>
          </w:p>
        </w:tc>
        <w:tc>
          <w:tcPr>
            <w:tcW w:w="1701" w:type="dxa"/>
            <w:vAlign w:val="center"/>
          </w:tcPr>
          <w:p w14:paraId="3298BB8A" w14:textId="7047278B" w:rsidR="00CE2AA3" w:rsidRPr="0048486D" w:rsidRDefault="00573BEE" w:rsidP="00B44D36">
            <w:pPr>
              <w:spacing w:before="60"/>
              <w:rPr>
                <w:rFonts w:ascii="Arial" w:hAnsi="Arial" w:cs="Arial"/>
                <w:b/>
              </w:rPr>
            </w:pPr>
            <w:r w:rsidRPr="0048486D">
              <w:rPr>
                <w:rFonts w:ascii="Arial" w:hAnsi="Arial" w:cs="Arial"/>
                <w:b/>
              </w:rPr>
              <w:fldChar w:fldCharType="begin"/>
            </w:r>
            <w:r w:rsidRPr="0048486D">
              <w:rPr>
                <w:rFonts w:ascii="Arial" w:hAnsi="Arial" w:cs="Arial"/>
                <w:b/>
              </w:rPr>
              <w:instrText>symbol 252 \f "Wingdings" \s 10</w:instrText>
            </w:r>
            <w:r w:rsidRPr="0048486D">
              <w:rPr>
                <w:rFonts w:ascii="Arial" w:hAnsi="Arial" w:cs="Arial"/>
                <w:b/>
              </w:rPr>
              <w:fldChar w:fldCharType="end"/>
            </w:r>
          </w:p>
        </w:tc>
        <w:tc>
          <w:tcPr>
            <w:tcW w:w="1701" w:type="dxa"/>
          </w:tcPr>
          <w:p w14:paraId="285F716E" w14:textId="0A0155D9" w:rsidR="00CE2AA3" w:rsidRPr="0048486D" w:rsidRDefault="00CE2AA3" w:rsidP="00B44D36">
            <w:pPr>
              <w:ind w:right="-1186"/>
              <w:rPr>
                <w:rFonts w:ascii="Arial" w:hAnsi="Arial" w:cs="Arial"/>
                <w:b/>
              </w:rPr>
            </w:pPr>
            <w:r w:rsidRPr="0048486D">
              <w:rPr>
                <w:rFonts w:ascii="Arial" w:hAnsi="Arial" w:cs="Arial"/>
                <w:b/>
              </w:rPr>
              <w:t xml:space="preserve">     </w:t>
            </w:r>
          </w:p>
        </w:tc>
      </w:tr>
      <w:tr w:rsidR="003B7B87" w:rsidRPr="0048486D" w14:paraId="20A5606D" w14:textId="77777777" w:rsidTr="00B44D36">
        <w:trPr>
          <w:cantSplit/>
        </w:trPr>
        <w:tc>
          <w:tcPr>
            <w:tcW w:w="6096" w:type="dxa"/>
            <w:vAlign w:val="center"/>
          </w:tcPr>
          <w:p w14:paraId="45C46B9E" w14:textId="4A5CE90F" w:rsidR="003B7B87" w:rsidRPr="0048486D" w:rsidRDefault="00573BEE" w:rsidP="00B44D36">
            <w:pPr>
              <w:spacing w:before="60"/>
              <w:rPr>
                <w:rFonts w:ascii="Arial" w:hAnsi="Arial" w:cs="Arial"/>
              </w:rPr>
            </w:pPr>
            <w:r w:rsidRPr="0048486D">
              <w:rPr>
                <w:rFonts w:ascii="Arial" w:hAnsi="Arial" w:cs="Arial"/>
              </w:rPr>
              <w:t xml:space="preserve">Relevant professional </w:t>
            </w:r>
            <w:r>
              <w:rPr>
                <w:rFonts w:ascii="Arial" w:hAnsi="Arial" w:cs="Arial"/>
              </w:rPr>
              <w:t>experience and competence</w:t>
            </w:r>
          </w:p>
        </w:tc>
        <w:tc>
          <w:tcPr>
            <w:tcW w:w="1701" w:type="dxa"/>
            <w:vAlign w:val="center"/>
          </w:tcPr>
          <w:p w14:paraId="1B6165CA" w14:textId="0A51792D" w:rsidR="003B7B87" w:rsidRPr="0048486D" w:rsidRDefault="00573BEE" w:rsidP="00B44D36">
            <w:pPr>
              <w:spacing w:before="60"/>
              <w:rPr>
                <w:rFonts w:ascii="Arial" w:hAnsi="Arial" w:cs="Arial"/>
                <w:b/>
              </w:rPr>
            </w:pPr>
            <w:r w:rsidRPr="0048486D">
              <w:rPr>
                <w:rFonts w:ascii="Arial" w:hAnsi="Arial" w:cs="Arial"/>
                <w:b/>
              </w:rPr>
              <w:fldChar w:fldCharType="begin"/>
            </w:r>
            <w:r w:rsidRPr="0048486D">
              <w:rPr>
                <w:rFonts w:ascii="Arial" w:hAnsi="Arial" w:cs="Arial"/>
                <w:b/>
              </w:rPr>
              <w:instrText>symbol 252 \f "Wingdings" \s 10</w:instrText>
            </w:r>
            <w:r w:rsidRPr="0048486D">
              <w:rPr>
                <w:rFonts w:ascii="Arial" w:hAnsi="Arial" w:cs="Arial"/>
                <w:b/>
              </w:rPr>
              <w:fldChar w:fldCharType="end"/>
            </w:r>
          </w:p>
        </w:tc>
        <w:tc>
          <w:tcPr>
            <w:tcW w:w="1701" w:type="dxa"/>
          </w:tcPr>
          <w:p w14:paraId="028AC49D" w14:textId="1616F8BF" w:rsidR="003B7B87" w:rsidRPr="0048486D" w:rsidRDefault="003B7B87" w:rsidP="00B44D36">
            <w:pPr>
              <w:ind w:right="-1186"/>
              <w:rPr>
                <w:rFonts w:ascii="Arial" w:hAnsi="Arial" w:cs="Arial"/>
                <w:b/>
              </w:rPr>
            </w:pPr>
          </w:p>
        </w:tc>
      </w:tr>
      <w:tr w:rsidR="00CE2AA3" w:rsidRPr="0048486D" w14:paraId="09887A3E" w14:textId="77777777" w:rsidTr="00B44D36">
        <w:trPr>
          <w:cantSplit/>
        </w:trPr>
        <w:tc>
          <w:tcPr>
            <w:tcW w:w="6096" w:type="dxa"/>
            <w:vAlign w:val="center"/>
          </w:tcPr>
          <w:p w14:paraId="3D20841F" w14:textId="77777777" w:rsidR="00CE2AA3" w:rsidRPr="0048486D" w:rsidRDefault="00CE2AA3" w:rsidP="00B44D36">
            <w:pPr>
              <w:spacing w:before="60"/>
              <w:rPr>
                <w:rFonts w:ascii="Arial" w:hAnsi="Arial" w:cs="Arial"/>
              </w:rPr>
            </w:pPr>
            <w:r w:rsidRPr="0048486D">
              <w:rPr>
                <w:rFonts w:ascii="Arial" w:hAnsi="Arial" w:cs="Arial"/>
              </w:rPr>
              <w:t>GCSE English and Maths at grades A-C or Level 2 equivalent</w:t>
            </w:r>
          </w:p>
        </w:tc>
        <w:tc>
          <w:tcPr>
            <w:tcW w:w="1701" w:type="dxa"/>
            <w:vAlign w:val="center"/>
          </w:tcPr>
          <w:p w14:paraId="23796C49" w14:textId="77777777" w:rsidR="00CE2AA3" w:rsidRPr="0048486D" w:rsidRDefault="00CE2AA3" w:rsidP="00B44D36">
            <w:pPr>
              <w:spacing w:before="60"/>
              <w:rPr>
                <w:rFonts w:ascii="Arial" w:hAnsi="Arial" w:cs="Arial"/>
                <w:b/>
              </w:rPr>
            </w:pPr>
            <w:r w:rsidRPr="0048486D">
              <w:rPr>
                <w:rFonts w:ascii="Arial" w:hAnsi="Arial" w:cs="Arial"/>
                <w:b/>
              </w:rPr>
              <w:fldChar w:fldCharType="begin"/>
            </w:r>
            <w:r w:rsidRPr="0048486D">
              <w:rPr>
                <w:rFonts w:ascii="Arial" w:hAnsi="Arial" w:cs="Arial"/>
                <w:b/>
              </w:rPr>
              <w:instrText>symbol 252 \f "Wingdings" \s 10</w:instrText>
            </w:r>
            <w:r w:rsidRPr="0048486D">
              <w:rPr>
                <w:rFonts w:ascii="Arial" w:hAnsi="Arial" w:cs="Arial"/>
                <w:b/>
              </w:rPr>
              <w:fldChar w:fldCharType="end"/>
            </w:r>
          </w:p>
        </w:tc>
        <w:tc>
          <w:tcPr>
            <w:tcW w:w="1701" w:type="dxa"/>
          </w:tcPr>
          <w:p w14:paraId="043BE9E4" w14:textId="77777777" w:rsidR="00CE2AA3" w:rsidRPr="0048486D" w:rsidRDefault="00CE2AA3" w:rsidP="00B44D36">
            <w:pPr>
              <w:ind w:right="-1186"/>
              <w:jc w:val="center"/>
              <w:rPr>
                <w:rFonts w:ascii="Arial" w:hAnsi="Arial" w:cs="Arial"/>
                <w:b/>
              </w:rPr>
            </w:pPr>
          </w:p>
        </w:tc>
      </w:tr>
      <w:tr w:rsidR="00CE2AA3" w:rsidRPr="0048486D" w14:paraId="25D7B1F0" w14:textId="77777777" w:rsidTr="00B44D36">
        <w:trPr>
          <w:cantSplit/>
        </w:trPr>
        <w:tc>
          <w:tcPr>
            <w:tcW w:w="6096" w:type="dxa"/>
            <w:vAlign w:val="center"/>
          </w:tcPr>
          <w:p w14:paraId="53C648A8" w14:textId="77777777" w:rsidR="00CE2AA3" w:rsidRPr="0048486D" w:rsidRDefault="00CE2AA3" w:rsidP="00B44D36">
            <w:pPr>
              <w:spacing w:before="60"/>
              <w:rPr>
                <w:rFonts w:ascii="Arial" w:hAnsi="Arial" w:cs="Arial"/>
              </w:rPr>
            </w:pPr>
            <w:r w:rsidRPr="0048486D">
              <w:rPr>
                <w:rFonts w:ascii="Arial" w:hAnsi="Arial" w:cs="Arial"/>
              </w:rPr>
              <w:t>Assessor Awards (D32, D33,) or A1/A2, equivalent or willingness to work towards them</w:t>
            </w:r>
          </w:p>
        </w:tc>
        <w:tc>
          <w:tcPr>
            <w:tcW w:w="1701" w:type="dxa"/>
            <w:vAlign w:val="center"/>
          </w:tcPr>
          <w:p w14:paraId="78DE2E58" w14:textId="77777777" w:rsidR="00CE2AA3" w:rsidRPr="0048486D" w:rsidRDefault="00CE2AA3" w:rsidP="00B44D36">
            <w:pPr>
              <w:spacing w:before="60"/>
              <w:rPr>
                <w:rFonts w:ascii="Arial" w:hAnsi="Arial" w:cs="Arial"/>
                <w:b/>
              </w:rPr>
            </w:pPr>
          </w:p>
          <w:p w14:paraId="7EA4D396" w14:textId="77777777" w:rsidR="00CE2AA3" w:rsidRPr="0048486D" w:rsidRDefault="00CE2AA3" w:rsidP="00B44D36">
            <w:pPr>
              <w:spacing w:before="60"/>
              <w:rPr>
                <w:rFonts w:ascii="Arial" w:hAnsi="Arial" w:cs="Arial"/>
                <w:b/>
              </w:rPr>
            </w:pPr>
            <w:r w:rsidRPr="0048486D">
              <w:rPr>
                <w:rFonts w:ascii="Arial" w:hAnsi="Arial" w:cs="Arial"/>
                <w:b/>
              </w:rPr>
              <w:fldChar w:fldCharType="begin"/>
            </w:r>
            <w:r w:rsidRPr="0048486D">
              <w:rPr>
                <w:rFonts w:ascii="Arial" w:hAnsi="Arial" w:cs="Arial"/>
                <w:b/>
              </w:rPr>
              <w:instrText>symbol 252 \f "Wingdings" \s 10</w:instrText>
            </w:r>
            <w:r w:rsidRPr="0048486D">
              <w:rPr>
                <w:rFonts w:ascii="Arial" w:hAnsi="Arial" w:cs="Arial"/>
                <w:b/>
              </w:rPr>
              <w:fldChar w:fldCharType="end"/>
            </w:r>
          </w:p>
          <w:p w14:paraId="145617CF" w14:textId="77777777" w:rsidR="00CE2AA3" w:rsidRPr="0048486D" w:rsidRDefault="00CE2AA3" w:rsidP="00B44D36">
            <w:pPr>
              <w:spacing w:before="60"/>
              <w:rPr>
                <w:rFonts w:ascii="Arial" w:hAnsi="Arial" w:cs="Arial"/>
                <w:b/>
              </w:rPr>
            </w:pPr>
          </w:p>
        </w:tc>
        <w:tc>
          <w:tcPr>
            <w:tcW w:w="1701" w:type="dxa"/>
          </w:tcPr>
          <w:p w14:paraId="45DC0C7B" w14:textId="77777777" w:rsidR="00CE2AA3" w:rsidRPr="0048486D" w:rsidRDefault="00CE2AA3" w:rsidP="00B44D36">
            <w:pPr>
              <w:ind w:right="-1186"/>
              <w:jc w:val="center"/>
              <w:rPr>
                <w:rFonts w:ascii="Arial" w:hAnsi="Arial" w:cs="Arial"/>
                <w:b/>
              </w:rPr>
            </w:pPr>
          </w:p>
        </w:tc>
      </w:tr>
      <w:tr w:rsidR="00CE2AA3" w:rsidRPr="0048486D" w14:paraId="4ECA2125" w14:textId="77777777" w:rsidTr="00B44D36">
        <w:trPr>
          <w:cantSplit/>
        </w:trPr>
        <w:tc>
          <w:tcPr>
            <w:tcW w:w="6096" w:type="dxa"/>
            <w:vAlign w:val="center"/>
          </w:tcPr>
          <w:p w14:paraId="5ED20333" w14:textId="77777777" w:rsidR="00CE2AA3" w:rsidRPr="0048486D" w:rsidRDefault="00CE2AA3" w:rsidP="00B44D36">
            <w:pPr>
              <w:spacing w:before="60"/>
              <w:rPr>
                <w:rFonts w:ascii="Arial" w:hAnsi="Arial" w:cs="Arial"/>
              </w:rPr>
            </w:pPr>
            <w:r w:rsidRPr="0048486D">
              <w:rPr>
                <w:rFonts w:ascii="Arial" w:hAnsi="Arial" w:cs="Arial"/>
              </w:rPr>
              <w:t>Information technology qualification or willingness to train</w:t>
            </w:r>
          </w:p>
        </w:tc>
        <w:tc>
          <w:tcPr>
            <w:tcW w:w="1701" w:type="dxa"/>
            <w:vAlign w:val="center"/>
          </w:tcPr>
          <w:p w14:paraId="39D1B284" w14:textId="77777777" w:rsidR="00CE2AA3" w:rsidRPr="0048486D" w:rsidRDefault="00CE2AA3" w:rsidP="00B44D36">
            <w:pPr>
              <w:spacing w:before="60"/>
              <w:rPr>
                <w:rFonts w:ascii="Arial" w:hAnsi="Arial" w:cs="Arial"/>
                <w:b/>
              </w:rPr>
            </w:pPr>
            <w:r w:rsidRPr="0048486D">
              <w:rPr>
                <w:rFonts w:ascii="Arial" w:hAnsi="Arial" w:cs="Arial"/>
                <w:b/>
              </w:rPr>
              <w:fldChar w:fldCharType="begin"/>
            </w:r>
            <w:r w:rsidRPr="0048486D">
              <w:rPr>
                <w:rFonts w:ascii="Arial" w:hAnsi="Arial" w:cs="Arial"/>
                <w:b/>
              </w:rPr>
              <w:instrText>symbol 252 \f "Wingdings" \s 10</w:instrText>
            </w:r>
            <w:r w:rsidRPr="0048486D">
              <w:rPr>
                <w:rFonts w:ascii="Arial" w:hAnsi="Arial" w:cs="Arial"/>
                <w:b/>
              </w:rPr>
              <w:fldChar w:fldCharType="end"/>
            </w:r>
          </w:p>
        </w:tc>
        <w:tc>
          <w:tcPr>
            <w:tcW w:w="1701" w:type="dxa"/>
          </w:tcPr>
          <w:p w14:paraId="3CBA3683" w14:textId="77777777" w:rsidR="00CE2AA3" w:rsidRPr="0048486D" w:rsidRDefault="00CE2AA3" w:rsidP="00B44D36">
            <w:pPr>
              <w:ind w:right="-1186"/>
              <w:jc w:val="center"/>
              <w:rPr>
                <w:rFonts w:ascii="Arial" w:hAnsi="Arial" w:cs="Arial"/>
                <w:b/>
              </w:rPr>
            </w:pPr>
          </w:p>
        </w:tc>
      </w:tr>
      <w:tr w:rsidR="00CE2AA3" w:rsidRPr="0048486D" w14:paraId="110B3335" w14:textId="77777777" w:rsidTr="00B44D36">
        <w:trPr>
          <w:cantSplit/>
        </w:trPr>
        <w:tc>
          <w:tcPr>
            <w:tcW w:w="6096" w:type="dxa"/>
          </w:tcPr>
          <w:p w14:paraId="3B667550" w14:textId="77777777" w:rsidR="00CE2AA3" w:rsidRPr="0048486D" w:rsidRDefault="00CE2AA3" w:rsidP="00B44D36">
            <w:pPr>
              <w:ind w:right="-108"/>
              <w:rPr>
                <w:rFonts w:ascii="Arial" w:hAnsi="Arial" w:cs="Arial"/>
                <w:b/>
              </w:rPr>
            </w:pPr>
          </w:p>
          <w:p w14:paraId="64AF54FA" w14:textId="77777777" w:rsidR="00CE2AA3" w:rsidRPr="0048486D" w:rsidRDefault="00CE2AA3" w:rsidP="00B44D36">
            <w:pPr>
              <w:ind w:right="-108"/>
              <w:rPr>
                <w:rFonts w:ascii="Arial" w:hAnsi="Arial" w:cs="Arial"/>
                <w:b/>
              </w:rPr>
            </w:pPr>
            <w:r w:rsidRPr="0048486D">
              <w:rPr>
                <w:rFonts w:ascii="Arial" w:hAnsi="Arial" w:cs="Arial"/>
                <w:b/>
              </w:rPr>
              <w:t>Skills and Abilities</w:t>
            </w:r>
          </w:p>
        </w:tc>
        <w:tc>
          <w:tcPr>
            <w:tcW w:w="1701" w:type="dxa"/>
          </w:tcPr>
          <w:p w14:paraId="355BEFA2" w14:textId="77777777" w:rsidR="00CE2AA3" w:rsidRPr="0048486D" w:rsidRDefault="00CE2AA3" w:rsidP="00B44D36">
            <w:pPr>
              <w:ind w:right="-1186"/>
              <w:jc w:val="center"/>
              <w:rPr>
                <w:rFonts w:ascii="Arial" w:hAnsi="Arial" w:cs="Arial"/>
                <w:b/>
              </w:rPr>
            </w:pPr>
          </w:p>
        </w:tc>
        <w:tc>
          <w:tcPr>
            <w:tcW w:w="1701" w:type="dxa"/>
          </w:tcPr>
          <w:p w14:paraId="2304FA83" w14:textId="77777777" w:rsidR="00CE2AA3" w:rsidRPr="0048486D" w:rsidRDefault="00CE2AA3" w:rsidP="00B44D36">
            <w:pPr>
              <w:ind w:right="-1186"/>
              <w:jc w:val="center"/>
              <w:rPr>
                <w:rFonts w:ascii="Arial" w:hAnsi="Arial" w:cs="Arial"/>
                <w:b/>
              </w:rPr>
            </w:pPr>
          </w:p>
        </w:tc>
      </w:tr>
      <w:tr w:rsidR="00CE2AA3" w:rsidRPr="0048486D" w14:paraId="3B92343A" w14:textId="77777777" w:rsidTr="00B44D36">
        <w:trPr>
          <w:cantSplit/>
        </w:trPr>
        <w:tc>
          <w:tcPr>
            <w:tcW w:w="6096" w:type="dxa"/>
            <w:vAlign w:val="center"/>
          </w:tcPr>
          <w:p w14:paraId="75B833E5" w14:textId="77777777" w:rsidR="00CE2AA3" w:rsidRPr="0048486D" w:rsidRDefault="00CE2AA3" w:rsidP="00B44D36">
            <w:pPr>
              <w:spacing w:before="60"/>
              <w:rPr>
                <w:rFonts w:ascii="Arial" w:hAnsi="Arial" w:cs="Arial"/>
              </w:rPr>
            </w:pPr>
            <w:r w:rsidRPr="0048486D">
              <w:rPr>
                <w:rFonts w:ascii="Arial" w:hAnsi="Arial" w:cs="Arial"/>
              </w:rPr>
              <w:t>Excellent written and verbal communication</w:t>
            </w:r>
          </w:p>
        </w:tc>
        <w:tc>
          <w:tcPr>
            <w:tcW w:w="1701" w:type="dxa"/>
            <w:vAlign w:val="center"/>
          </w:tcPr>
          <w:p w14:paraId="36ABC883" w14:textId="77777777" w:rsidR="00CE2AA3" w:rsidRPr="0048486D" w:rsidRDefault="00CE2AA3" w:rsidP="00B44D36">
            <w:pPr>
              <w:spacing w:before="60"/>
              <w:rPr>
                <w:rFonts w:ascii="Arial" w:hAnsi="Arial" w:cs="Arial"/>
                <w:b/>
              </w:rPr>
            </w:pPr>
            <w:r w:rsidRPr="0048486D">
              <w:rPr>
                <w:rFonts w:ascii="Arial" w:hAnsi="Arial" w:cs="Arial"/>
                <w:b/>
              </w:rPr>
              <w:fldChar w:fldCharType="begin"/>
            </w:r>
            <w:r w:rsidRPr="0048486D">
              <w:rPr>
                <w:rFonts w:ascii="Arial" w:hAnsi="Arial" w:cs="Arial"/>
                <w:b/>
              </w:rPr>
              <w:instrText>symbol 252 \f "Wingdings" \s 10</w:instrText>
            </w:r>
            <w:r w:rsidRPr="0048486D">
              <w:rPr>
                <w:rFonts w:ascii="Arial" w:hAnsi="Arial" w:cs="Arial"/>
                <w:b/>
              </w:rPr>
              <w:fldChar w:fldCharType="end"/>
            </w:r>
          </w:p>
        </w:tc>
        <w:tc>
          <w:tcPr>
            <w:tcW w:w="1701" w:type="dxa"/>
          </w:tcPr>
          <w:p w14:paraId="773807DA" w14:textId="77777777" w:rsidR="00CE2AA3" w:rsidRPr="0048486D" w:rsidRDefault="00CE2AA3" w:rsidP="00B44D36">
            <w:pPr>
              <w:ind w:right="-1186"/>
              <w:jc w:val="center"/>
              <w:rPr>
                <w:rFonts w:ascii="Arial" w:hAnsi="Arial" w:cs="Arial"/>
                <w:b/>
              </w:rPr>
            </w:pPr>
          </w:p>
        </w:tc>
      </w:tr>
      <w:tr w:rsidR="00CE2AA3" w:rsidRPr="0048486D" w14:paraId="6CBBBC6A" w14:textId="77777777" w:rsidTr="00B44D36">
        <w:trPr>
          <w:cantSplit/>
        </w:trPr>
        <w:tc>
          <w:tcPr>
            <w:tcW w:w="6096" w:type="dxa"/>
            <w:vAlign w:val="center"/>
          </w:tcPr>
          <w:p w14:paraId="72EA5CA0" w14:textId="77777777" w:rsidR="00CE2AA3" w:rsidRPr="0048486D" w:rsidRDefault="00CE2AA3" w:rsidP="00B44D36">
            <w:pPr>
              <w:spacing w:before="60"/>
              <w:rPr>
                <w:rFonts w:ascii="Arial" w:hAnsi="Arial" w:cs="Arial"/>
              </w:rPr>
            </w:pPr>
            <w:r w:rsidRPr="0048486D">
              <w:rPr>
                <w:rFonts w:ascii="Arial" w:hAnsi="Arial" w:cs="Arial"/>
              </w:rPr>
              <w:t>Ability to work effectively with others</w:t>
            </w:r>
          </w:p>
        </w:tc>
        <w:tc>
          <w:tcPr>
            <w:tcW w:w="1701" w:type="dxa"/>
            <w:vAlign w:val="center"/>
          </w:tcPr>
          <w:p w14:paraId="23F051E0" w14:textId="77777777" w:rsidR="00CE2AA3" w:rsidRPr="0048486D" w:rsidRDefault="00CE2AA3" w:rsidP="00B44D36">
            <w:pPr>
              <w:spacing w:before="60"/>
              <w:rPr>
                <w:rFonts w:ascii="Arial" w:hAnsi="Arial" w:cs="Arial"/>
                <w:b/>
              </w:rPr>
            </w:pPr>
            <w:r w:rsidRPr="0048486D">
              <w:rPr>
                <w:rFonts w:ascii="Arial" w:hAnsi="Arial" w:cs="Arial"/>
                <w:b/>
              </w:rPr>
              <w:fldChar w:fldCharType="begin"/>
            </w:r>
            <w:r w:rsidRPr="0048486D">
              <w:rPr>
                <w:rFonts w:ascii="Arial" w:hAnsi="Arial" w:cs="Arial"/>
                <w:b/>
              </w:rPr>
              <w:instrText>symbol 252 \f "Wingdings" \s 10</w:instrText>
            </w:r>
            <w:r w:rsidRPr="0048486D">
              <w:rPr>
                <w:rFonts w:ascii="Arial" w:hAnsi="Arial" w:cs="Arial"/>
                <w:b/>
              </w:rPr>
              <w:fldChar w:fldCharType="end"/>
            </w:r>
          </w:p>
        </w:tc>
        <w:tc>
          <w:tcPr>
            <w:tcW w:w="1701" w:type="dxa"/>
          </w:tcPr>
          <w:p w14:paraId="5581B9A4" w14:textId="77777777" w:rsidR="00CE2AA3" w:rsidRPr="0048486D" w:rsidRDefault="00CE2AA3" w:rsidP="00B44D36">
            <w:pPr>
              <w:ind w:right="-1186"/>
              <w:jc w:val="center"/>
              <w:rPr>
                <w:rFonts w:ascii="Arial" w:hAnsi="Arial" w:cs="Arial"/>
                <w:b/>
              </w:rPr>
            </w:pPr>
          </w:p>
        </w:tc>
      </w:tr>
      <w:tr w:rsidR="00CE2AA3" w:rsidRPr="0048486D" w14:paraId="590A2BEE" w14:textId="77777777" w:rsidTr="00B44D36">
        <w:trPr>
          <w:cantSplit/>
        </w:trPr>
        <w:tc>
          <w:tcPr>
            <w:tcW w:w="6096" w:type="dxa"/>
            <w:vAlign w:val="center"/>
          </w:tcPr>
          <w:p w14:paraId="793827AA" w14:textId="77777777" w:rsidR="00CE2AA3" w:rsidRPr="0048486D" w:rsidRDefault="00CE2AA3" w:rsidP="00B44D36">
            <w:pPr>
              <w:spacing w:before="60"/>
              <w:rPr>
                <w:rFonts w:ascii="Arial" w:hAnsi="Arial" w:cs="Arial"/>
              </w:rPr>
            </w:pPr>
            <w:r w:rsidRPr="0048486D">
              <w:rPr>
                <w:rFonts w:ascii="Arial" w:hAnsi="Arial" w:cs="Arial"/>
              </w:rPr>
              <w:t>Ability to write reports, letters or notes using English Language effectively</w:t>
            </w:r>
          </w:p>
        </w:tc>
        <w:tc>
          <w:tcPr>
            <w:tcW w:w="1701" w:type="dxa"/>
            <w:vAlign w:val="center"/>
          </w:tcPr>
          <w:p w14:paraId="7A569A04" w14:textId="77777777" w:rsidR="00CE2AA3" w:rsidRPr="0048486D" w:rsidRDefault="00CE2AA3" w:rsidP="00B44D36">
            <w:pPr>
              <w:spacing w:before="60"/>
              <w:rPr>
                <w:rFonts w:ascii="Arial" w:hAnsi="Arial" w:cs="Arial"/>
                <w:b/>
              </w:rPr>
            </w:pPr>
            <w:r w:rsidRPr="0048486D">
              <w:rPr>
                <w:rFonts w:ascii="Arial" w:hAnsi="Arial" w:cs="Arial"/>
                <w:b/>
              </w:rPr>
              <w:fldChar w:fldCharType="begin"/>
            </w:r>
            <w:r w:rsidRPr="0048486D">
              <w:rPr>
                <w:rFonts w:ascii="Arial" w:hAnsi="Arial" w:cs="Arial"/>
                <w:b/>
              </w:rPr>
              <w:instrText>symbol 252 \f "Wingdings" \s 10</w:instrText>
            </w:r>
            <w:r w:rsidRPr="0048486D">
              <w:rPr>
                <w:rFonts w:ascii="Arial" w:hAnsi="Arial" w:cs="Arial"/>
                <w:b/>
              </w:rPr>
              <w:fldChar w:fldCharType="end"/>
            </w:r>
          </w:p>
        </w:tc>
        <w:tc>
          <w:tcPr>
            <w:tcW w:w="1701" w:type="dxa"/>
          </w:tcPr>
          <w:p w14:paraId="675F95FE" w14:textId="77777777" w:rsidR="00CE2AA3" w:rsidRPr="0048486D" w:rsidRDefault="00CE2AA3" w:rsidP="00B44D36">
            <w:pPr>
              <w:ind w:right="-1186"/>
              <w:jc w:val="center"/>
              <w:rPr>
                <w:rFonts w:ascii="Arial" w:hAnsi="Arial" w:cs="Arial"/>
                <w:b/>
              </w:rPr>
            </w:pPr>
          </w:p>
        </w:tc>
      </w:tr>
      <w:tr w:rsidR="00CE2AA3" w:rsidRPr="0048486D" w14:paraId="5D5367DD" w14:textId="77777777" w:rsidTr="00B44D36">
        <w:trPr>
          <w:cantSplit/>
        </w:trPr>
        <w:tc>
          <w:tcPr>
            <w:tcW w:w="6096" w:type="dxa"/>
            <w:vAlign w:val="center"/>
          </w:tcPr>
          <w:p w14:paraId="7644308F" w14:textId="77777777" w:rsidR="00CE2AA3" w:rsidRPr="0048486D" w:rsidRDefault="00CE2AA3" w:rsidP="00B44D36">
            <w:pPr>
              <w:spacing w:before="60"/>
              <w:rPr>
                <w:rFonts w:ascii="Arial" w:hAnsi="Arial" w:cs="Arial"/>
              </w:rPr>
            </w:pPr>
            <w:r w:rsidRPr="0048486D">
              <w:rPr>
                <w:rFonts w:ascii="Arial" w:hAnsi="Arial" w:cs="Arial"/>
              </w:rPr>
              <w:t xml:space="preserve">Ability to cope with demanding </w:t>
            </w:r>
            <w:proofErr w:type="gramStart"/>
            <w:r w:rsidRPr="0048486D">
              <w:rPr>
                <w:rFonts w:ascii="Arial" w:hAnsi="Arial" w:cs="Arial"/>
              </w:rPr>
              <w:t>work load</w:t>
            </w:r>
            <w:proofErr w:type="gramEnd"/>
          </w:p>
        </w:tc>
        <w:tc>
          <w:tcPr>
            <w:tcW w:w="1701" w:type="dxa"/>
            <w:vAlign w:val="center"/>
          </w:tcPr>
          <w:p w14:paraId="3107DBC1" w14:textId="77777777" w:rsidR="00CE2AA3" w:rsidRPr="0048486D" w:rsidRDefault="00CE2AA3" w:rsidP="00B44D36">
            <w:pPr>
              <w:spacing w:before="60"/>
              <w:rPr>
                <w:rFonts w:ascii="Arial" w:hAnsi="Arial" w:cs="Arial"/>
                <w:b/>
              </w:rPr>
            </w:pPr>
            <w:r w:rsidRPr="0048486D">
              <w:rPr>
                <w:rFonts w:ascii="Arial" w:hAnsi="Arial" w:cs="Arial"/>
                <w:b/>
              </w:rPr>
              <w:fldChar w:fldCharType="begin"/>
            </w:r>
            <w:r w:rsidRPr="0048486D">
              <w:rPr>
                <w:rFonts w:ascii="Arial" w:hAnsi="Arial" w:cs="Arial"/>
                <w:b/>
              </w:rPr>
              <w:instrText>symbol 252 \f "Wingdings" \s 10</w:instrText>
            </w:r>
            <w:r w:rsidRPr="0048486D">
              <w:rPr>
                <w:rFonts w:ascii="Arial" w:hAnsi="Arial" w:cs="Arial"/>
                <w:b/>
              </w:rPr>
              <w:fldChar w:fldCharType="end"/>
            </w:r>
          </w:p>
        </w:tc>
        <w:tc>
          <w:tcPr>
            <w:tcW w:w="1701" w:type="dxa"/>
          </w:tcPr>
          <w:p w14:paraId="1586540E" w14:textId="77777777" w:rsidR="00CE2AA3" w:rsidRPr="0048486D" w:rsidRDefault="00CE2AA3" w:rsidP="00B44D36">
            <w:pPr>
              <w:ind w:right="-1186"/>
              <w:jc w:val="center"/>
              <w:rPr>
                <w:rFonts w:ascii="Arial" w:hAnsi="Arial" w:cs="Arial"/>
                <w:b/>
              </w:rPr>
            </w:pPr>
          </w:p>
        </w:tc>
      </w:tr>
      <w:tr w:rsidR="00CE2AA3" w:rsidRPr="0048486D" w14:paraId="3E28A805" w14:textId="77777777" w:rsidTr="00B44D36">
        <w:trPr>
          <w:cantSplit/>
        </w:trPr>
        <w:tc>
          <w:tcPr>
            <w:tcW w:w="6096" w:type="dxa"/>
            <w:vAlign w:val="center"/>
          </w:tcPr>
          <w:p w14:paraId="63C46DC3" w14:textId="77777777" w:rsidR="00CE2AA3" w:rsidRPr="0048486D" w:rsidRDefault="00CE2AA3" w:rsidP="00B44D36">
            <w:pPr>
              <w:spacing w:before="60"/>
              <w:rPr>
                <w:rFonts w:ascii="Arial" w:hAnsi="Arial" w:cs="Arial"/>
              </w:rPr>
            </w:pPr>
            <w:r w:rsidRPr="0048486D">
              <w:rPr>
                <w:rFonts w:ascii="Arial" w:hAnsi="Arial" w:cs="Arial"/>
              </w:rPr>
              <w:t>Ability to work effectively as part of a team</w:t>
            </w:r>
          </w:p>
        </w:tc>
        <w:tc>
          <w:tcPr>
            <w:tcW w:w="1701" w:type="dxa"/>
            <w:vAlign w:val="center"/>
          </w:tcPr>
          <w:p w14:paraId="01B3C1F0" w14:textId="77777777" w:rsidR="00CE2AA3" w:rsidRPr="0048486D" w:rsidRDefault="00CE2AA3" w:rsidP="00B44D36">
            <w:pPr>
              <w:spacing w:before="60"/>
              <w:rPr>
                <w:rFonts w:ascii="Arial" w:hAnsi="Arial" w:cs="Arial"/>
                <w:b/>
              </w:rPr>
            </w:pPr>
            <w:r w:rsidRPr="0048486D">
              <w:rPr>
                <w:rFonts w:ascii="Arial" w:hAnsi="Arial" w:cs="Arial"/>
                <w:b/>
              </w:rPr>
              <w:fldChar w:fldCharType="begin"/>
            </w:r>
            <w:r w:rsidRPr="0048486D">
              <w:rPr>
                <w:rFonts w:ascii="Arial" w:hAnsi="Arial" w:cs="Arial"/>
                <w:b/>
              </w:rPr>
              <w:instrText>symbol 252 \f "Wingdings" \s 10</w:instrText>
            </w:r>
            <w:r w:rsidRPr="0048486D">
              <w:rPr>
                <w:rFonts w:ascii="Arial" w:hAnsi="Arial" w:cs="Arial"/>
                <w:b/>
              </w:rPr>
              <w:fldChar w:fldCharType="end"/>
            </w:r>
          </w:p>
        </w:tc>
        <w:tc>
          <w:tcPr>
            <w:tcW w:w="1701" w:type="dxa"/>
          </w:tcPr>
          <w:p w14:paraId="6823BD79" w14:textId="77777777" w:rsidR="00CE2AA3" w:rsidRPr="0048486D" w:rsidRDefault="00CE2AA3" w:rsidP="00B44D36">
            <w:pPr>
              <w:ind w:right="-1186"/>
              <w:jc w:val="center"/>
              <w:rPr>
                <w:rFonts w:ascii="Arial" w:hAnsi="Arial" w:cs="Arial"/>
                <w:b/>
              </w:rPr>
            </w:pPr>
          </w:p>
        </w:tc>
      </w:tr>
      <w:tr w:rsidR="00CE2AA3" w:rsidRPr="0048486D" w14:paraId="6AD9485C" w14:textId="77777777" w:rsidTr="00B44D36">
        <w:trPr>
          <w:cantSplit/>
        </w:trPr>
        <w:tc>
          <w:tcPr>
            <w:tcW w:w="6096" w:type="dxa"/>
            <w:vAlign w:val="center"/>
          </w:tcPr>
          <w:p w14:paraId="38C2A939" w14:textId="77777777" w:rsidR="00CE2AA3" w:rsidRPr="0048486D" w:rsidRDefault="00CE2AA3" w:rsidP="00B44D36">
            <w:pPr>
              <w:spacing w:before="60"/>
              <w:rPr>
                <w:rFonts w:ascii="Arial" w:hAnsi="Arial" w:cs="Arial"/>
              </w:rPr>
            </w:pPr>
            <w:r w:rsidRPr="0048486D">
              <w:rPr>
                <w:rFonts w:ascii="Arial" w:hAnsi="Arial" w:cs="Arial"/>
              </w:rPr>
              <w:t>Ability to relate to people from a wide range of backgrounds and interests</w:t>
            </w:r>
          </w:p>
        </w:tc>
        <w:tc>
          <w:tcPr>
            <w:tcW w:w="1701" w:type="dxa"/>
            <w:vAlign w:val="center"/>
          </w:tcPr>
          <w:p w14:paraId="1EE2CEA5" w14:textId="77777777" w:rsidR="00CE2AA3" w:rsidRPr="0048486D" w:rsidRDefault="00CE2AA3" w:rsidP="00B44D36">
            <w:pPr>
              <w:spacing w:before="60"/>
              <w:rPr>
                <w:rFonts w:ascii="Arial" w:hAnsi="Arial" w:cs="Arial"/>
                <w:b/>
              </w:rPr>
            </w:pPr>
            <w:r w:rsidRPr="0048486D">
              <w:rPr>
                <w:rFonts w:ascii="Arial" w:hAnsi="Arial" w:cs="Arial"/>
                <w:b/>
              </w:rPr>
              <w:fldChar w:fldCharType="begin"/>
            </w:r>
            <w:r w:rsidRPr="0048486D">
              <w:rPr>
                <w:rFonts w:ascii="Arial" w:hAnsi="Arial" w:cs="Arial"/>
                <w:b/>
              </w:rPr>
              <w:instrText>symbol 252 \f "Wingdings" \s 10</w:instrText>
            </w:r>
            <w:r w:rsidRPr="0048486D">
              <w:rPr>
                <w:rFonts w:ascii="Arial" w:hAnsi="Arial" w:cs="Arial"/>
                <w:b/>
              </w:rPr>
              <w:fldChar w:fldCharType="end"/>
            </w:r>
          </w:p>
        </w:tc>
        <w:tc>
          <w:tcPr>
            <w:tcW w:w="1701" w:type="dxa"/>
          </w:tcPr>
          <w:p w14:paraId="7E1E48BC" w14:textId="77777777" w:rsidR="00CE2AA3" w:rsidRPr="0048486D" w:rsidRDefault="00CE2AA3" w:rsidP="00B44D36">
            <w:pPr>
              <w:ind w:right="-1186"/>
              <w:jc w:val="center"/>
              <w:rPr>
                <w:rFonts w:ascii="Arial" w:hAnsi="Arial" w:cs="Arial"/>
                <w:b/>
              </w:rPr>
            </w:pPr>
          </w:p>
        </w:tc>
      </w:tr>
      <w:tr w:rsidR="00CE2AA3" w:rsidRPr="0048486D" w14:paraId="5C8C3B83" w14:textId="77777777" w:rsidTr="00B44D36">
        <w:trPr>
          <w:cantSplit/>
        </w:trPr>
        <w:tc>
          <w:tcPr>
            <w:tcW w:w="6096" w:type="dxa"/>
            <w:vAlign w:val="center"/>
          </w:tcPr>
          <w:p w14:paraId="2CB9D933" w14:textId="77777777" w:rsidR="00CE2AA3" w:rsidRPr="0048486D" w:rsidRDefault="00CE2AA3" w:rsidP="00B44D36">
            <w:pPr>
              <w:spacing w:before="60"/>
              <w:rPr>
                <w:rFonts w:ascii="Arial" w:hAnsi="Arial" w:cs="Arial"/>
              </w:rPr>
            </w:pPr>
            <w:r w:rsidRPr="0048486D">
              <w:rPr>
                <w:rFonts w:ascii="Arial" w:hAnsi="Arial" w:cs="Arial"/>
              </w:rPr>
              <w:t>Aptitude for learning new skills</w:t>
            </w:r>
          </w:p>
        </w:tc>
        <w:tc>
          <w:tcPr>
            <w:tcW w:w="1701" w:type="dxa"/>
            <w:vAlign w:val="center"/>
          </w:tcPr>
          <w:p w14:paraId="70CE4308" w14:textId="77777777" w:rsidR="00CE2AA3" w:rsidRPr="0048486D" w:rsidRDefault="00CE2AA3" w:rsidP="00B44D36">
            <w:pPr>
              <w:spacing w:before="60"/>
              <w:rPr>
                <w:rFonts w:ascii="Arial" w:hAnsi="Arial" w:cs="Arial"/>
                <w:b/>
              </w:rPr>
            </w:pPr>
            <w:r w:rsidRPr="0048486D">
              <w:rPr>
                <w:rFonts w:ascii="Arial" w:hAnsi="Arial" w:cs="Arial"/>
                <w:b/>
              </w:rPr>
              <w:fldChar w:fldCharType="begin"/>
            </w:r>
            <w:r w:rsidRPr="0048486D">
              <w:rPr>
                <w:rFonts w:ascii="Arial" w:hAnsi="Arial" w:cs="Arial"/>
                <w:b/>
              </w:rPr>
              <w:instrText>symbol 252 \f "Wingdings" \s 10</w:instrText>
            </w:r>
            <w:r w:rsidRPr="0048486D">
              <w:rPr>
                <w:rFonts w:ascii="Arial" w:hAnsi="Arial" w:cs="Arial"/>
                <w:b/>
              </w:rPr>
              <w:fldChar w:fldCharType="end"/>
            </w:r>
          </w:p>
        </w:tc>
        <w:tc>
          <w:tcPr>
            <w:tcW w:w="1701" w:type="dxa"/>
          </w:tcPr>
          <w:p w14:paraId="33EE6B04" w14:textId="77777777" w:rsidR="00CE2AA3" w:rsidRPr="0048486D" w:rsidRDefault="00CE2AA3" w:rsidP="00B44D36">
            <w:pPr>
              <w:ind w:right="-1186"/>
              <w:jc w:val="center"/>
              <w:rPr>
                <w:rFonts w:ascii="Arial" w:hAnsi="Arial" w:cs="Arial"/>
                <w:b/>
              </w:rPr>
            </w:pPr>
          </w:p>
        </w:tc>
      </w:tr>
      <w:tr w:rsidR="00CE2AA3" w:rsidRPr="0048486D" w14:paraId="3BDFEAC2" w14:textId="77777777" w:rsidTr="00B44D36">
        <w:trPr>
          <w:cantSplit/>
        </w:trPr>
        <w:tc>
          <w:tcPr>
            <w:tcW w:w="6096" w:type="dxa"/>
            <w:vAlign w:val="center"/>
          </w:tcPr>
          <w:p w14:paraId="0AD4003D" w14:textId="77777777" w:rsidR="00CE2AA3" w:rsidRPr="0048486D" w:rsidRDefault="00CE2AA3" w:rsidP="00B44D36">
            <w:pPr>
              <w:spacing w:before="60"/>
              <w:rPr>
                <w:rFonts w:ascii="Arial" w:hAnsi="Arial" w:cs="Arial"/>
              </w:rPr>
            </w:pPr>
            <w:r w:rsidRPr="0048486D">
              <w:rPr>
                <w:rFonts w:ascii="Arial" w:hAnsi="Arial" w:cs="Arial"/>
              </w:rPr>
              <w:t>Ability to organise oneself and to prioritise work within a caseload environment</w:t>
            </w:r>
          </w:p>
        </w:tc>
        <w:tc>
          <w:tcPr>
            <w:tcW w:w="1701" w:type="dxa"/>
            <w:vAlign w:val="center"/>
          </w:tcPr>
          <w:p w14:paraId="0219CA01" w14:textId="77777777" w:rsidR="00CE2AA3" w:rsidRPr="0048486D" w:rsidRDefault="00CE2AA3" w:rsidP="00B44D36">
            <w:pPr>
              <w:spacing w:before="60"/>
              <w:rPr>
                <w:rFonts w:ascii="Arial" w:hAnsi="Arial" w:cs="Arial"/>
                <w:b/>
              </w:rPr>
            </w:pPr>
            <w:r w:rsidRPr="0048486D">
              <w:rPr>
                <w:rFonts w:ascii="Arial" w:hAnsi="Arial" w:cs="Arial"/>
                <w:b/>
              </w:rPr>
              <w:fldChar w:fldCharType="begin"/>
            </w:r>
            <w:r w:rsidRPr="0048486D">
              <w:rPr>
                <w:rFonts w:ascii="Arial" w:hAnsi="Arial" w:cs="Arial"/>
                <w:b/>
              </w:rPr>
              <w:instrText>symbol 252 \f "Wingdings" \s 10</w:instrText>
            </w:r>
            <w:r w:rsidRPr="0048486D">
              <w:rPr>
                <w:rFonts w:ascii="Arial" w:hAnsi="Arial" w:cs="Arial"/>
                <w:b/>
              </w:rPr>
              <w:fldChar w:fldCharType="end"/>
            </w:r>
          </w:p>
        </w:tc>
        <w:tc>
          <w:tcPr>
            <w:tcW w:w="1701" w:type="dxa"/>
          </w:tcPr>
          <w:p w14:paraId="3267316D" w14:textId="77777777" w:rsidR="00CE2AA3" w:rsidRPr="0048486D" w:rsidRDefault="00CE2AA3" w:rsidP="00B44D36">
            <w:pPr>
              <w:ind w:right="-1186"/>
              <w:jc w:val="center"/>
              <w:rPr>
                <w:rFonts w:ascii="Arial" w:hAnsi="Arial" w:cs="Arial"/>
                <w:b/>
              </w:rPr>
            </w:pPr>
          </w:p>
        </w:tc>
      </w:tr>
    </w:tbl>
    <w:p w14:paraId="183DDBE3" w14:textId="77777777" w:rsidR="00CE2AA3" w:rsidRDefault="00CE2AA3" w:rsidP="00CE2AA3"/>
    <w:p w14:paraId="18294AEA" w14:textId="77777777" w:rsidR="0049037E" w:rsidRPr="005A66AB" w:rsidRDefault="0049037E" w:rsidP="008F6DCF">
      <w:pPr>
        <w:tabs>
          <w:tab w:val="left" w:pos="360"/>
        </w:tabs>
        <w:ind w:right="-1186"/>
        <w:jc w:val="both"/>
        <w:rPr>
          <w:rFonts w:ascii="Arial" w:hAnsi="Arial" w:cs="Arial"/>
          <w:b/>
        </w:rPr>
      </w:pPr>
    </w:p>
    <w:p w14:paraId="032BB65F" w14:textId="77777777" w:rsidR="0049037E" w:rsidRPr="005A66AB" w:rsidRDefault="0049037E" w:rsidP="00E42C31">
      <w:pPr>
        <w:ind w:left="720" w:right="-1186" w:hanging="720"/>
        <w:jc w:val="both"/>
        <w:rPr>
          <w:rFonts w:ascii="Arial" w:hAnsi="Arial" w:cs="Arial"/>
          <w:b/>
        </w:rPr>
      </w:pPr>
    </w:p>
    <w:p w14:paraId="3F00194D" w14:textId="77777777" w:rsidR="001C68B3" w:rsidRPr="005A66AB" w:rsidRDefault="001C68B3" w:rsidP="0047793D">
      <w:pPr>
        <w:ind w:left="720" w:hanging="720"/>
        <w:jc w:val="both"/>
        <w:rPr>
          <w:rFonts w:ascii="Arial" w:hAnsi="Arial" w:cs="Arial"/>
          <w:b/>
        </w:rPr>
      </w:pPr>
    </w:p>
    <w:p w14:paraId="01D7810F" w14:textId="77777777" w:rsidR="001C68B3" w:rsidRPr="00ED5B04" w:rsidRDefault="00CE2AA3" w:rsidP="0047793D">
      <w:pPr>
        <w:ind w:left="720" w:hanging="720"/>
        <w:jc w:val="both"/>
        <w:rPr>
          <w:rFonts w:ascii="Arial" w:hAnsi="Arial" w:cs="Arial"/>
          <w:b/>
          <w:sz w:val="22"/>
          <w:szCs w:val="22"/>
        </w:rPr>
      </w:pPr>
      <w:r>
        <w:rPr>
          <w:rFonts w:ascii="Arial" w:hAnsi="Arial" w:cs="Arial"/>
          <w:b/>
          <w:sz w:val="22"/>
          <w:szCs w:val="22"/>
        </w:rPr>
        <w:t>Signed…………………………………</w:t>
      </w:r>
      <w:proofErr w:type="gramStart"/>
      <w:r>
        <w:rPr>
          <w:rFonts w:ascii="Arial" w:hAnsi="Arial" w:cs="Arial"/>
          <w:b/>
          <w:sz w:val="22"/>
          <w:szCs w:val="22"/>
        </w:rPr>
        <w:t>…..</w:t>
      </w:r>
      <w:proofErr w:type="gramEnd"/>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Date……………………</w:t>
      </w:r>
    </w:p>
    <w:sectPr w:rsidR="001C68B3" w:rsidRPr="00ED5B04" w:rsidSect="003A602E">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862" w:footer="720" w:gutter="0"/>
      <w:paperSrc w:first="257" w:other="25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76FC" w14:textId="77777777" w:rsidR="00634A83" w:rsidRDefault="00634A83">
      <w:r>
        <w:separator/>
      </w:r>
    </w:p>
  </w:endnote>
  <w:endnote w:type="continuationSeparator" w:id="0">
    <w:p w14:paraId="0965FE96" w14:textId="77777777" w:rsidR="00634A83" w:rsidRDefault="0063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 SWC">
    <w:altName w:val="Cambria"/>
    <w:panose1 w:val="00000000000000000000"/>
    <w:charset w:val="00"/>
    <w:family w:val="roman"/>
    <w:notTrueType/>
    <w:pitch w:val="variable"/>
    <w:sig w:usb0="00000003" w:usb1="00000000" w:usb2="00000000" w:usb3="00000000" w:csb0="00000001" w:csb1="00000000"/>
  </w:font>
  <w:font w:name="ZapfCalligr BT">
    <w:altName w:val="Batang"/>
    <w:charset w:val="00"/>
    <w:family w:val="roman"/>
    <w:pitch w:val="variable"/>
    <w:sig w:usb0="00001A87" w:usb1="090E0000" w:usb2="00000010" w:usb3="00000000" w:csb0="001C003D" w:csb1="00000000"/>
  </w:font>
  <w:font w:name="Arial">
    <w:panose1 w:val="020B0604020202020204"/>
    <w:charset w:val="00"/>
    <w:family w:val="swiss"/>
    <w:pitch w:val="variable"/>
    <w:sig w:usb0="E0002EFF" w:usb1="C000785B" w:usb2="00000009" w:usb3="00000000" w:csb0="000001FF" w:csb1="00000000"/>
  </w:font>
  <w:font w:name="Gotham Black">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48EF" w14:textId="77777777" w:rsidR="00F46B66" w:rsidRDefault="00F46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64A2" w14:textId="5E466781" w:rsidR="007F3495" w:rsidRPr="002948AE" w:rsidRDefault="00CE2AA3" w:rsidP="0038184B">
    <w:pPr>
      <w:pStyle w:val="Footer"/>
      <w:tabs>
        <w:tab w:val="clear" w:pos="8640"/>
        <w:tab w:val="right" w:pos="9498"/>
      </w:tabs>
      <w:ind w:right="-1186"/>
      <w:rPr>
        <w:rFonts w:ascii="Arial" w:hAnsi="Arial" w:cs="Arial"/>
        <w:i/>
        <w:sz w:val="16"/>
      </w:rPr>
    </w:pPr>
    <w:r>
      <w:rPr>
        <w:rFonts w:ascii="Arial" w:hAnsi="Arial" w:cs="Arial"/>
        <w:i/>
        <w:sz w:val="16"/>
      </w:rPr>
      <w:t>Apprenticeship Training Co-ordinator</w:t>
    </w:r>
    <w:r w:rsidR="007F3495">
      <w:rPr>
        <w:rFonts w:ascii="Arial" w:hAnsi="Arial" w:cs="Arial"/>
        <w:i/>
        <w:sz w:val="16"/>
      </w:rPr>
      <w:tab/>
    </w:r>
    <w:r w:rsidR="007F3495">
      <w:rPr>
        <w:rFonts w:ascii="Arial" w:hAnsi="Arial" w:cs="Arial"/>
        <w:i/>
        <w:sz w:val="16"/>
      </w:rPr>
      <w:tab/>
      <w:t>Reviewed date</w:t>
    </w:r>
    <w:r>
      <w:rPr>
        <w:rFonts w:ascii="Arial" w:hAnsi="Arial" w:cs="Arial"/>
        <w:i/>
        <w:sz w:val="16"/>
      </w:rPr>
      <w:t xml:space="preserve"> </w:t>
    </w:r>
    <w:r w:rsidR="0014533C">
      <w:rPr>
        <w:rFonts w:ascii="Arial" w:hAnsi="Arial" w:cs="Arial"/>
        <w:i/>
        <w:sz w:val="16"/>
      </w:rPr>
      <w:t>Nov 23</w:t>
    </w:r>
  </w:p>
  <w:p w14:paraId="3E327C42" w14:textId="77777777" w:rsidR="007F3495" w:rsidRPr="002948AE" w:rsidRDefault="00F46B66" w:rsidP="0038184B">
    <w:pPr>
      <w:pStyle w:val="Footer"/>
      <w:tabs>
        <w:tab w:val="clear" w:pos="8640"/>
        <w:tab w:val="right" w:pos="9498"/>
      </w:tabs>
      <w:ind w:right="-1186"/>
      <w:rPr>
        <w:rFonts w:ascii="Arial" w:hAnsi="Arial" w:cs="Arial"/>
        <w:i/>
        <w:sz w:val="16"/>
      </w:rPr>
    </w:pPr>
    <w:r>
      <w:rPr>
        <w:rFonts w:ascii="Arial" w:hAnsi="Arial" w:cs="Arial"/>
        <w:i/>
        <w:sz w:val="16"/>
      </w:rPr>
      <w:tab/>
    </w:r>
    <w:r>
      <w:rPr>
        <w:rFonts w:ascii="Arial" w:hAnsi="Arial" w:cs="Arial"/>
        <w:i/>
        <w:sz w:val="16"/>
      </w:rPr>
      <w:tab/>
      <w:t>GL head of Apprenticeships</w:t>
    </w:r>
    <w:r w:rsidR="007F3495" w:rsidRPr="002948AE">
      <w:rPr>
        <w:rFonts w:ascii="Arial" w:hAnsi="Arial" w:cs="Arial"/>
        <w:i/>
        <w:sz w:val="16"/>
      </w:rPr>
      <w:tab/>
    </w:r>
    <w:r w:rsidR="007F3495" w:rsidRPr="002948AE">
      <w:rPr>
        <w:rFonts w:ascii="Arial" w:hAnsi="Arial" w:cs="Arial"/>
        <w:i/>
        <w:sz w:val="16"/>
      </w:rPr>
      <w:tab/>
    </w:r>
  </w:p>
  <w:p w14:paraId="31D5CEE9" w14:textId="77777777" w:rsidR="007F3495" w:rsidRPr="002948AE" w:rsidRDefault="007F3495" w:rsidP="0038184B">
    <w:pPr>
      <w:pStyle w:val="Footer"/>
      <w:tabs>
        <w:tab w:val="clear" w:pos="8640"/>
      </w:tabs>
      <w:ind w:right="-1186"/>
      <w:rPr>
        <w:rFonts w:ascii="Arial" w:hAnsi="Arial" w:cs="Arial"/>
        <w:i/>
        <w:sz w:val="16"/>
      </w:rPr>
    </w:pPr>
    <w:r w:rsidRPr="002948AE">
      <w:rPr>
        <w:rFonts w:ascii="Arial" w:hAnsi="Arial" w:cs="Arial"/>
        <w:i/>
        <w:sz w:val="16"/>
      </w:rPr>
      <w:tab/>
    </w:r>
    <w:r w:rsidRPr="002948AE">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sidRPr="002948AE">
      <w:rPr>
        <w:rStyle w:val="PageNumber"/>
        <w:rFonts w:ascii="Arial" w:hAnsi="Arial" w:cs="Arial"/>
      </w:rPr>
      <w:fldChar w:fldCharType="begin"/>
    </w:r>
    <w:r w:rsidRPr="002948AE">
      <w:rPr>
        <w:rStyle w:val="PageNumber"/>
        <w:rFonts w:ascii="Arial" w:hAnsi="Arial" w:cs="Arial"/>
      </w:rPr>
      <w:instrText xml:space="preserve"> PAGE </w:instrText>
    </w:r>
    <w:r w:rsidRPr="002948AE">
      <w:rPr>
        <w:rStyle w:val="PageNumber"/>
        <w:rFonts w:ascii="Arial" w:hAnsi="Arial" w:cs="Arial"/>
      </w:rPr>
      <w:fldChar w:fldCharType="separate"/>
    </w:r>
    <w:r w:rsidR="00F46B66">
      <w:rPr>
        <w:rStyle w:val="PageNumber"/>
        <w:rFonts w:ascii="Arial" w:hAnsi="Arial" w:cs="Arial"/>
        <w:noProof/>
      </w:rPr>
      <w:t>4</w:t>
    </w:r>
    <w:r w:rsidRPr="002948AE">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3E4A" w14:textId="77777777" w:rsidR="00F46B66" w:rsidRDefault="00F46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34A5" w14:textId="77777777" w:rsidR="00634A83" w:rsidRDefault="00634A83">
      <w:r>
        <w:separator/>
      </w:r>
    </w:p>
  </w:footnote>
  <w:footnote w:type="continuationSeparator" w:id="0">
    <w:p w14:paraId="292B5845" w14:textId="77777777" w:rsidR="00634A83" w:rsidRDefault="00634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7B22" w14:textId="77777777" w:rsidR="00F46B66" w:rsidRDefault="00F46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BB29" w14:textId="77777777" w:rsidR="00F46B66" w:rsidRDefault="00F46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6F89" w14:textId="77777777" w:rsidR="00F46B66" w:rsidRDefault="00F46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0627"/>
    <w:multiLevelType w:val="hybridMultilevel"/>
    <w:tmpl w:val="DB083D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64A1C"/>
    <w:multiLevelType w:val="hybridMultilevel"/>
    <w:tmpl w:val="B0D68412"/>
    <w:lvl w:ilvl="0" w:tplc="0458F1B8">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A66E16"/>
    <w:multiLevelType w:val="hybridMultilevel"/>
    <w:tmpl w:val="00CE5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B87E75"/>
    <w:multiLevelType w:val="hybridMultilevel"/>
    <w:tmpl w:val="836AF7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74FFC"/>
    <w:multiLevelType w:val="hybridMultilevel"/>
    <w:tmpl w:val="DB083D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A51E3"/>
    <w:multiLevelType w:val="hybridMultilevel"/>
    <w:tmpl w:val="709EF3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9359D"/>
    <w:multiLevelType w:val="hybridMultilevel"/>
    <w:tmpl w:val="23CE1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10667A8"/>
    <w:multiLevelType w:val="hybridMultilevel"/>
    <w:tmpl w:val="B0D68412"/>
    <w:lvl w:ilvl="0" w:tplc="0458F1B8">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715B22"/>
    <w:multiLevelType w:val="hybridMultilevel"/>
    <w:tmpl w:val="C2FA78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2101245327">
    <w:abstractNumId w:val="7"/>
  </w:num>
  <w:num w:numId="2" w16cid:durableId="1037391011">
    <w:abstractNumId w:val="8"/>
  </w:num>
  <w:num w:numId="3" w16cid:durableId="872812111">
    <w:abstractNumId w:val="1"/>
  </w:num>
  <w:num w:numId="4" w16cid:durableId="1598978796">
    <w:abstractNumId w:val="0"/>
  </w:num>
  <w:num w:numId="5" w16cid:durableId="493298806">
    <w:abstractNumId w:val="6"/>
  </w:num>
  <w:num w:numId="6" w16cid:durableId="159584318">
    <w:abstractNumId w:val="4"/>
  </w:num>
  <w:num w:numId="7" w16cid:durableId="258176848">
    <w:abstractNumId w:val="5"/>
  </w:num>
  <w:num w:numId="8" w16cid:durableId="1884055350">
    <w:abstractNumId w:val="2"/>
  </w:num>
  <w:num w:numId="9" w16cid:durableId="1303466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34C"/>
    <w:rsid w:val="000138ED"/>
    <w:rsid w:val="00033258"/>
    <w:rsid w:val="00064508"/>
    <w:rsid w:val="000711B6"/>
    <w:rsid w:val="000927DD"/>
    <w:rsid w:val="000D68AD"/>
    <w:rsid w:val="0014533C"/>
    <w:rsid w:val="001464C4"/>
    <w:rsid w:val="001A3F29"/>
    <w:rsid w:val="001C68B3"/>
    <w:rsid w:val="001F2B02"/>
    <w:rsid w:val="00202D46"/>
    <w:rsid w:val="00230F45"/>
    <w:rsid w:val="002948AE"/>
    <w:rsid w:val="002E692F"/>
    <w:rsid w:val="002E6DFB"/>
    <w:rsid w:val="0033416C"/>
    <w:rsid w:val="0037137E"/>
    <w:rsid w:val="0038184B"/>
    <w:rsid w:val="003A3307"/>
    <w:rsid w:val="003A602E"/>
    <w:rsid w:val="003B6641"/>
    <w:rsid w:val="003B7B87"/>
    <w:rsid w:val="003E1F43"/>
    <w:rsid w:val="0040738E"/>
    <w:rsid w:val="00434E44"/>
    <w:rsid w:val="00443DF6"/>
    <w:rsid w:val="0047793D"/>
    <w:rsid w:val="0048486D"/>
    <w:rsid w:val="0049037E"/>
    <w:rsid w:val="00492567"/>
    <w:rsid w:val="004A733E"/>
    <w:rsid w:val="004C0B7E"/>
    <w:rsid w:val="004D2258"/>
    <w:rsid w:val="004D2760"/>
    <w:rsid w:val="004E18B5"/>
    <w:rsid w:val="004F04F6"/>
    <w:rsid w:val="005171DD"/>
    <w:rsid w:val="005233C0"/>
    <w:rsid w:val="00523620"/>
    <w:rsid w:val="00547C1B"/>
    <w:rsid w:val="005547E2"/>
    <w:rsid w:val="0055534C"/>
    <w:rsid w:val="00573BEE"/>
    <w:rsid w:val="005A66AB"/>
    <w:rsid w:val="005C158F"/>
    <w:rsid w:val="00613681"/>
    <w:rsid w:val="00620E86"/>
    <w:rsid w:val="00631185"/>
    <w:rsid w:val="00634A83"/>
    <w:rsid w:val="00673A8C"/>
    <w:rsid w:val="006A7D05"/>
    <w:rsid w:val="006C3F1D"/>
    <w:rsid w:val="006E32E8"/>
    <w:rsid w:val="007325E0"/>
    <w:rsid w:val="0073386A"/>
    <w:rsid w:val="00743FB8"/>
    <w:rsid w:val="0076305D"/>
    <w:rsid w:val="00770CC7"/>
    <w:rsid w:val="00784CB7"/>
    <w:rsid w:val="007C760C"/>
    <w:rsid w:val="007E4102"/>
    <w:rsid w:val="007F3495"/>
    <w:rsid w:val="00831D25"/>
    <w:rsid w:val="0083334E"/>
    <w:rsid w:val="00855C4E"/>
    <w:rsid w:val="008637B6"/>
    <w:rsid w:val="00886435"/>
    <w:rsid w:val="008A5DDE"/>
    <w:rsid w:val="008B1298"/>
    <w:rsid w:val="008E654F"/>
    <w:rsid w:val="008E7577"/>
    <w:rsid w:val="008F6DCF"/>
    <w:rsid w:val="008F77A8"/>
    <w:rsid w:val="00966795"/>
    <w:rsid w:val="00972EBC"/>
    <w:rsid w:val="0097736D"/>
    <w:rsid w:val="00982878"/>
    <w:rsid w:val="009C30B4"/>
    <w:rsid w:val="009E6E9E"/>
    <w:rsid w:val="009F613B"/>
    <w:rsid w:val="00A55B9B"/>
    <w:rsid w:val="00A92126"/>
    <w:rsid w:val="00AC517C"/>
    <w:rsid w:val="00AF239E"/>
    <w:rsid w:val="00AF3535"/>
    <w:rsid w:val="00AF66C7"/>
    <w:rsid w:val="00B20AF8"/>
    <w:rsid w:val="00B414AA"/>
    <w:rsid w:val="00B53727"/>
    <w:rsid w:val="00B927DD"/>
    <w:rsid w:val="00BE079D"/>
    <w:rsid w:val="00C93446"/>
    <w:rsid w:val="00CB4C88"/>
    <w:rsid w:val="00CC2DB8"/>
    <w:rsid w:val="00CC7EB5"/>
    <w:rsid w:val="00CD5F77"/>
    <w:rsid w:val="00CE2AA3"/>
    <w:rsid w:val="00CF6C23"/>
    <w:rsid w:val="00D2084B"/>
    <w:rsid w:val="00D209BC"/>
    <w:rsid w:val="00D97CFE"/>
    <w:rsid w:val="00DB3AC9"/>
    <w:rsid w:val="00DC350A"/>
    <w:rsid w:val="00E32D76"/>
    <w:rsid w:val="00E338F1"/>
    <w:rsid w:val="00E41A00"/>
    <w:rsid w:val="00E42C31"/>
    <w:rsid w:val="00E622C5"/>
    <w:rsid w:val="00EA06E4"/>
    <w:rsid w:val="00ED5B04"/>
    <w:rsid w:val="00F11AAD"/>
    <w:rsid w:val="00F27098"/>
    <w:rsid w:val="00F46B66"/>
    <w:rsid w:val="00FA42B2"/>
    <w:rsid w:val="00FD218B"/>
    <w:rsid w:val="00FD26BE"/>
    <w:rsid w:val="00FF2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35606"/>
  <w15:docId w15:val="{6F1BFE0D-F7E6-4EE5-A7FA-4D29AE3E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801 SWC" w:eastAsia="Times New Roman" w:hAnsi="Dutch801 SWC"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rFonts w:ascii="ZapfCalligr BT" w:hAnsi="ZapfCalligr BT"/>
      <w:b/>
      <w:caps/>
      <w:sz w:val="22"/>
    </w:rPr>
  </w:style>
  <w:style w:type="paragraph" w:styleId="Heading4">
    <w:name w:val="heading 4"/>
    <w:basedOn w:val="Normal"/>
    <w:next w:val="Normal"/>
    <w:qFormat/>
    <w:pPr>
      <w:keepNext/>
      <w:jc w:val="both"/>
      <w:outlineLvl w:val="3"/>
    </w:pPr>
    <w:rPr>
      <w:rFonts w:ascii="Arial" w:hAnsi="Arial" w:cs="Arial"/>
      <w:b/>
      <w:sz w:val="22"/>
      <w:u w:val="single"/>
    </w:rPr>
  </w:style>
  <w:style w:type="paragraph" w:styleId="Heading5">
    <w:name w:val="heading 5"/>
    <w:basedOn w:val="Normal"/>
    <w:next w:val="Normal"/>
    <w:qFormat/>
    <w:pPr>
      <w:keepNext/>
      <w:jc w:val="center"/>
      <w:outlineLvl w:val="4"/>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Caption1">
    <w:name w:val="Caption1"/>
    <w:basedOn w:val="Normal"/>
    <w:next w:val="Normal"/>
    <w:pPr>
      <w:jc w:val="both"/>
    </w:pPr>
    <w:rPr>
      <w:b/>
      <w:i/>
      <w:sz w:val="36"/>
    </w:rPr>
  </w:style>
  <w:style w:type="paragraph" w:styleId="BodyText">
    <w:name w:val="Body Text"/>
    <w:basedOn w:val="Normal"/>
    <w:pPr>
      <w:jc w:val="both"/>
    </w:pPr>
  </w:style>
  <w:style w:type="paragraph" w:styleId="BodyText2">
    <w:name w:val="Body Text 2"/>
    <w:basedOn w:val="Normal"/>
    <w:pPr>
      <w:jc w:val="both"/>
    </w:pPr>
    <w:rPr>
      <w:rFonts w:ascii="Arial" w:hAnsi="Arial" w:cs="Arial"/>
      <w:sz w:val="22"/>
    </w:rPr>
  </w:style>
  <w:style w:type="character" w:styleId="PageNumber">
    <w:name w:val="page number"/>
    <w:basedOn w:val="DefaultParagraphFont"/>
  </w:style>
  <w:style w:type="paragraph" w:styleId="ListParagraph">
    <w:name w:val="List Paragraph"/>
    <w:basedOn w:val="Normal"/>
    <w:uiPriority w:val="34"/>
    <w:qFormat/>
    <w:rsid w:val="003B6641"/>
    <w:pPr>
      <w:ind w:left="720"/>
    </w:pPr>
  </w:style>
  <w:style w:type="table" w:styleId="TableGrid">
    <w:name w:val="Table Grid"/>
    <w:basedOn w:val="TableNormal"/>
    <w:rsid w:val="00E3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978">
      <w:bodyDiv w:val="1"/>
      <w:marLeft w:val="0"/>
      <w:marRight w:val="0"/>
      <w:marTop w:val="0"/>
      <w:marBottom w:val="0"/>
      <w:divBdr>
        <w:top w:val="none" w:sz="0" w:space="0" w:color="auto"/>
        <w:left w:val="none" w:sz="0" w:space="0" w:color="auto"/>
        <w:bottom w:val="none" w:sz="0" w:space="0" w:color="auto"/>
        <w:right w:val="none" w:sz="0" w:space="0" w:color="auto"/>
      </w:divBdr>
    </w:div>
    <w:div w:id="159652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BFB7568F843A448FAB02243499C919" ma:contentTypeVersion="15" ma:contentTypeDescription="Create a new document." ma:contentTypeScope="" ma:versionID="8879400973e912488b73cd063c1abe73">
  <xsd:schema xmlns:xsd="http://www.w3.org/2001/XMLSchema" xmlns:xs="http://www.w3.org/2001/XMLSchema" xmlns:p="http://schemas.microsoft.com/office/2006/metadata/properties" xmlns:ns2="f78db225-14ab-4294-8e94-d281ec7b5748" xmlns:ns3="6b0200f7-e2f3-4db8-86fc-118583e6159f" targetNamespace="http://schemas.microsoft.com/office/2006/metadata/properties" ma:root="true" ma:fieldsID="eadbd1d64154524c670afb25cd7a7702" ns2:_="" ns3:_="">
    <xsd:import namespace="f78db225-14ab-4294-8e94-d281ec7b5748"/>
    <xsd:import namespace="6b0200f7-e2f3-4db8-86fc-118583e615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db225-14ab-4294-8e94-d281ec7b5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7ad652-be17-42e1-a931-fe66b2cb038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0200f7-e2f3-4db8-86fc-118583e615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12c822e-a229-499c-848a-0cdd6d2b969d}" ma:internalName="TaxCatchAll" ma:showField="CatchAllData" ma:web="6b0200f7-e2f3-4db8-86fc-118583e615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78db225-14ab-4294-8e94-d281ec7b5748">
      <Terms xmlns="http://schemas.microsoft.com/office/infopath/2007/PartnerControls"/>
    </lcf76f155ced4ddcb4097134ff3c332f>
    <TaxCatchAll xmlns="6b0200f7-e2f3-4db8-86fc-118583e6159f" xsi:nil="true"/>
  </documentManagement>
</p:properties>
</file>

<file path=customXml/itemProps1.xml><?xml version="1.0" encoding="utf-8"?>
<ds:datastoreItem xmlns:ds="http://schemas.openxmlformats.org/officeDocument/2006/customXml" ds:itemID="{6627B39A-EFA4-4824-B9FE-9381D637BE63}">
  <ds:schemaRefs>
    <ds:schemaRef ds:uri="http://schemas.openxmlformats.org/officeDocument/2006/bibliography"/>
  </ds:schemaRefs>
</ds:datastoreItem>
</file>

<file path=customXml/itemProps2.xml><?xml version="1.0" encoding="utf-8"?>
<ds:datastoreItem xmlns:ds="http://schemas.openxmlformats.org/officeDocument/2006/customXml" ds:itemID="{81930D44-B7D4-4B7D-8470-560F0EBB57DF}"/>
</file>

<file path=customXml/itemProps3.xml><?xml version="1.0" encoding="utf-8"?>
<ds:datastoreItem xmlns:ds="http://schemas.openxmlformats.org/officeDocument/2006/customXml" ds:itemID="{7FBA12EE-337B-43DC-A8DF-5C6C95262722}"/>
</file>

<file path=customXml/itemProps4.xml><?xml version="1.0" encoding="utf-8"?>
<ds:datastoreItem xmlns:ds="http://schemas.openxmlformats.org/officeDocument/2006/customXml" ds:itemID="{9C4344E2-1B5A-4E4E-B89C-1A00CCCE5329}"/>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Weymouth College</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Heath</dc:creator>
  <cp:lastModifiedBy>Rob Cole</cp:lastModifiedBy>
  <cp:revision>2</cp:revision>
  <cp:lastPrinted>2010-10-07T09:46:00Z</cp:lastPrinted>
  <dcterms:created xsi:type="dcterms:W3CDTF">2023-11-20T21:03:00Z</dcterms:created>
  <dcterms:modified xsi:type="dcterms:W3CDTF">2023-11-20T21:03:00Z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Heidi Charlesworth</vt:lpwstr>
  </property>
  <property fmtid="{D5CDD505-2E9C-101B-9397-08002B2CF9AE}" pid="4" name="Status">
    <vt:lpwstr>Final</vt:lpwstr>
  </property>
  <property fmtid="{D5CDD505-2E9C-101B-9397-08002B2CF9AE}" pid="5" name="ContentTypeId">
    <vt:lpwstr>0x01010064BFB7568F843A448FAB02243499C919</vt:lpwstr>
  </property>
</Properties>
</file>